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23D" w:rsidRDefault="00DB323D" w:rsidP="00EA25C0">
      <w:pPr>
        <w:jc w:val="center"/>
        <w:rPr>
          <w:sz w:val="44"/>
          <w:szCs w:val="44"/>
        </w:rPr>
        <w:sectPr w:rsidR="00DB323D" w:rsidSect="007C46F3">
          <w:headerReference w:type="even" r:id="rId9"/>
          <w:headerReference w:type="default" r:id="rId10"/>
          <w:pgSz w:w="11906" w:h="16838"/>
          <w:pgMar w:top="1417" w:right="1417" w:bottom="1417" w:left="1417" w:header="708" w:footer="708" w:gutter="0"/>
          <w:cols w:space="708"/>
          <w:titlePg/>
          <w:docGrid w:linePitch="360"/>
        </w:sectPr>
      </w:pPr>
    </w:p>
    <w:p w:rsidR="00006AA8" w:rsidRPr="00271058" w:rsidRDefault="00254DBC" w:rsidP="00EA25C0">
      <w:pPr>
        <w:jc w:val="center"/>
        <w:rPr>
          <w:sz w:val="44"/>
          <w:szCs w:val="44"/>
        </w:rPr>
      </w:pPr>
      <w:r>
        <w:rPr>
          <w:sz w:val="44"/>
          <w:szCs w:val="44"/>
        </w:rPr>
        <w:lastRenderedPageBreak/>
        <w:t>Od vriska iz rodilišta</w:t>
      </w:r>
      <w:r w:rsidR="00B4297B" w:rsidRPr="00271058">
        <w:rPr>
          <w:sz w:val="44"/>
          <w:szCs w:val="44"/>
        </w:rPr>
        <w:t xml:space="preserve"> do </w:t>
      </w:r>
      <w:r w:rsidR="00006AA8" w:rsidRPr="00271058">
        <w:rPr>
          <w:sz w:val="44"/>
          <w:szCs w:val="44"/>
        </w:rPr>
        <w:t>Zvižduka s Fejsbukovca</w:t>
      </w:r>
    </w:p>
    <w:p w:rsidR="009D5508" w:rsidRPr="00271058" w:rsidRDefault="00CE4F0A" w:rsidP="00EA25C0">
      <w:pPr>
        <w:jc w:val="center"/>
        <w:rPr>
          <w:sz w:val="32"/>
          <w:szCs w:val="32"/>
        </w:rPr>
      </w:pPr>
      <w:r w:rsidRPr="00271058">
        <w:rPr>
          <w:sz w:val="32"/>
          <w:szCs w:val="32"/>
        </w:rPr>
        <w:t>(</w:t>
      </w:r>
      <w:r w:rsidR="00EA25C0" w:rsidRPr="00271058">
        <w:rPr>
          <w:b/>
          <w:sz w:val="32"/>
          <w:szCs w:val="32"/>
        </w:rPr>
        <w:t>ž</w:t>
      </w:r>
      <w:r w:rsidR="009D5508" w:rsidRPr="00271058">
        <w:rPr>
          <w:b/>
          <w:sz w:val="32"/>
          <w:szCs w:val="32"/>
        </w:rPr>
        <w:t>ivot u</w:t>
      </w:r>
      <w:r w:rsidR="009D5508" w:rsidRPr="00271058">
        <w:rPr>
          <w:sz w:val="32"/>
          <w:szCs w:val="32"/>
        </w:rPr>
        <w:t xml:space="preserve"> </w:t>
      </w:r>
      <w:r w:rsidR="009D5508" w:rsidRPr="00271058">
        <w:rPr>
          <w:b/>
          <w:sz w:val="32"/>
          <w:szCs w:val="32"/>
        </w:rPr>
        <w:t>prishvatilištu za napuš</w:t>
      </w:r>
      <w:r w:rsidR="009D5508" w:rsidRPr="00271058">
        <w:rPr>
          <w:i/>
          <w:sz w:val="32"/>
          <w:szCs w:val="32"/>
        </w:rPr>
        <w:t>t</w:t>
      </w:r>
      <w:r w:rsidR="009D5508" w:rsidRPr="00271058">
        <w:rPr>
          <w:b/>
          <w:sz w:val="32"/>
          <w:szCs w:val="32"/>
        </w:rPr>
        <w:t>ene ideje</w:t>
      </w:r>
      <w:r w:rsidRPr="00271058">
        <w:rPr>
          <w:sz w:val="32"/>
          <w:szCs w:val="32"/>
        </w:rPr>
        <w:t>)</w:t>
      </w:r>
    </w:p>
    <w:p w:rsidR="00B76E8F" w:rsidRPr="00EA25C0" w:rsidRDefault="00D0737A" w:rsidP="00EA25C0">
      <w:pPr>
        <w:pStyle w:val="ListParagraph"/>
        <w:numPr>
          <w:ilvl w:val="0"/>
          <w:numId w:val="1"/>
        </w:numPr>
        <w:jc w:val="center"/>
        <w:rPr>
          <w:b/>
          <w:sz w:val="32"/>
          <w:szCs w:val="32"/>
        </w:rPr>
      </w:pPr>
      <w:r>
        <w:rPr>
          <w:b/>
          <w:sz w:val="32"/>
          <w:szCs w:val="32"/>
        </w:rPr>
        <w:t>Nepotpuni ž</w:t>
      </w:r>
      <w:r w:rsidR="00B76E8F" w:rsidRPr="00EA25C0">
        <w:rPr>
          <w:b/>
          <w:sz w:val="32"/>
          <w:szCs w:val="32"/>
        </w:rPr>
        <w:t xml:space="preserve">ivotopis </w:t>
      </w:r>
      <w:r w:rsidR="00B4297B" w:rsidRPr="00EA25C0">
        <w:rPr>
          <w:b/>
          <w:sz w:val="32"/>
          <w:szCs w:val="32"/>
        </w:rPr>
        <w:t>obogaćen f(l)orom</w:t>
      </w:r>
    </w:p>
    <w:p w:rsidR="00B4297B" w:rsidRPr="00B76E8F" w:rsidRDefault="00B76E8F" w:rsidP="00B4297B">
      <w:pPr>
        <w:jc w:val="center"/>
        <w:rPr>
          <w:i/>
          <w:sz w:val="24"/>
          <w:szCs w:val="24"/>
        </w:rPr>
      </w:pPr>
      <w:r w:rsidRPr="00B76E8F">
        <w:rPr>
          <w:i/>
          <w:sz w:val="24"/>
          <w:szCs w:val="24"/>
        </w:rPr>
        <w:t>(s autentičnim mrljama na biografiji)</w:t>
      </w:r>
    </w:p>
    <w:p w:rsidR="00D0737A" w:rsidRPr="00DB323D" w:rsidRDefault="007C46F3" w:rsidP="00D0737A">
      <w:pPr>
        <w:jc w:val="both"/>
        <w:rPr>
          <w:rFonts w:ascii="Calibri" w:eastAsia="Calibri" w:hAnsi="Calibri"/>
          <w:sz w:val="19"/>
          <w:szCs w:val="19"/>
          <w:bdr w:val="none" w:sz="0" w:space="0" w:color="auto" w:frame="1"/>
        </w:rPr>
      </w:pPr>
      <w:r>
        <w:rPr>
          <w:rFonts w:ascii="Calibri" w:eastAsia="Calibri" w:hAnsi="Calibri"/>
          <w:noProof/>
          <w:sz w:val="19"/>
          <w:szCs w:val="19"/>
          <w:bdr w:val="none" w:sz="0" w:space="0" w:color="auto" w:frame="1"/>
          <w:lang w:eastAsia="hr-HR"/>
        </w:rPr>
        <w:drawing>
          <wp:anchor distT="0" distB="0" distL="114300" distR="114300" simplePos="0" relativeHeight="251659264" behindDoc="1" locked="0" layoutInCell="1" allowOverlap="1" wp14:anchorId="014041B3" wp14:editId="19251CC3">
            <wp:simplePos x="0" y="0"/>
            <wp:positionH relativeFrom="column">
              <wp:posOffset>1792909</wp:posOffset>
            </wp:positionH>
            <wp:positionV relativeFrom="paragraph">
              <wp:posOffset>1508987</wp:posOffset>
            </wp:positionV>
            <wp:extent cx="3389152" cy="3263329"/>
            <wp:effectExtent l="628650" t="704850" r="611505" b="6991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vamrlja.jpg"/>
                    <pic:cNvPicPr/>
                  </pic:nvPicPr>
                  <pic:blipFill>
                    <a:blip r:embed="rId11" cstate="print">
                      <a:extLst>
                        <a:ext uri="{28A0092B-C50C-407E-A947-70E740481C1C}">
                          <a14:useLocalDpi xmlns:a14="http://schemas.microsoft.com/office/drawing/2010/main" val="0"/>
                        </a:ext>
                      </a:extLst>
                    </a:blip>
                    <a:stretch>
                      <a:fillRect/>
                    </a:stretch>
                  </pic:blipFill>
                  <pic:spPr>
                    <a:xfrm rot="3184760">
                      <a:off x="0" y="0"/>
                      <a:ext cx="3389152" cy="3263329"/>
                    </a:xfrm>
                    <a:prstGeom prst="rect">
                      <a:avLst/>
                    </a:prstGeom>
                  </pic:spPr>
                </pic:pic>
              </a:graphicData>
            </a:graphic>
            <wp14:sizeRelH relativeFrom="page">
              <wp14:pctWidth>0</wp14:pctWidth>
            </wp14:sizeRelH>
            <wp14:sizeRelV relativeFrom="page">
              <wp14:pctHeight>0</wp14:pctHeight>
            </wp14:sizeRelV>
          </wp:anchor>
        </w:drawing>
      </w:r>
      <w:r w:rsidR="00D0737A" w:rsidRPr="00DB323D">
        <w:rPr>
          <w:rFonts w:ascii="Calibri" w:eastAsia="Calibri" w:hAnsi="Calibri"/>
          <w:sz w:val="19"/>
          <w:szCs w:val="19"/>
          <w:bdr w:val="none" w:sz="0" w:space="0" w:color="auto" w:frame="1"/>
        </w:rPr>
        <w:t xml:space="preserve">Sjemenka je pala na plodno tlo pa sam u proljeće 1971. godine proklijao u Zagrebu kao Denis Giljević. Kao i brojni izdanci generacije propupao sam u osnovnoj, procvao u srednjoj medicinskoj školi i, napokon, ocvao na PMF-u kao diplomaćuhica biologije, smjer ekologija. Plodove zvanja radi kojih sam fotosintetizirao dugih devet godina nitko do dana današnjeg nije uspio okusiti. Dok sam još bio krhka mladica, polen u formi recenzija igara raspršivao sam po časopisima VIDI i PC Play. Bio sam svojevremeno čvrsto ukorijenjen na portalima Vip music, Vip movies i Vip online gdje se od šume mojih pisanih radova (IT vijesti, kolumne, izvještaji s koncerata, osvrti na knjige i filmove, pa čak i primitivne fotomuljaže &amp; foromontaže) nije vidio website tree. Kasnije sam presađen u teglu Medijske mreže gdje sam se razgranao po portalima Igraj.hr (urednik), Zagreb.hr (web editor) i She.hr (uloga „Slučajnog promatrača“ odnosno pisanje filmskih osvrta). Bilo je to doba (oz)biljnih eksperimenata. Križanjem gena glazbe i humora u vlastitom laboratoriju dobio sam Geek on a Gig, novu vrstu izvještaja s koncerata koja se mogla ubrati na stranicama MTV Hrvatska. Ubrzo sam počeo vjerovati i u teoriju inteligentnog dizajna majica pa sam golim umotvorstvom stvorio šezdesetak TMO (termotiskom modificirani originali) vrsta. </w:t>
      </w:r>
    </w:p>
    <w:p w:rsidR="00D0737A" w:rsidRPr="00DB323D" w:rsidRDefault="00D0737A" w:rsidP="00D0737A">
      <w:pPr>
        <w:jc w:val="both"/>
        <w:rPr>
          <w:rFonts w:ascii="Calibri" w:eastAsia="Calibri" w:hAnsi="Calibri"/>
          <w:sz w:val="19"/>
          <w:szCs w:val="19"/>
          <w:bdr w:val="none" w:sz="0" w:space="0" w:color="auto" w:frame="1"/>
        </w:rPr>
      </w:pPr>
      <w:r w:rsidRPr="00DB323D">
        <w:rPr>
          <w:rFonts w:ascii="Calibri" w:eastAsia="Calibri" w:hAnsi="Calibri"/>
          <w:sz w:val="19"/>
          <w:szCs w:val="19"/>
          <w:bdr w:val="none" w:sz="0" w:space="0" w:color="auto" w:frame="1"/>
        </w:rPr>
        <w:t>Procvao sam i kao naivni pisac pa me se može listati. Raznorazne su mi priče sprešane u kojekakvim herbarijima kratkih priča („Lift“, istrakonske zbirke 2004. – 2011.), a 2007. uspio sam i samostalno niknuti u zbrci priča „Prodane dušice“ (Translator).</w:t>
      </w:r>
    </w:p>
    <w:p w:rsidR="00D0737A" w:rsidRPr="00DB323D" w:rsidRDefault="00D0737A" w:rsidP="00D0737A">
      <w:pPr>
        <w:jc w:val="both"/>
        <w:rPr>
          <w:rFonts w:ascii="Calibri" w:eastAsia="Calibri" w:hAnsi="Calibri"/>
          <w:sz w:val="19"/>
          <w:szCs w:val="19"/>
          <w:bdr w:val="none" w:sz="0" w:space="0" w:color="auto" w:frame="1"/>
        </w:rPr>
      </w:pPr>
      <w:r w:rsidRPr="00DB323D">
        <w:rPr>
          <w:rFonts w:ascii="Calibri" w:eastAsia="Calibri" w:hAnsi="Calibri"/>
          <w:sz w:val="19"/>
          <w:szCs w:val="19"/>
          <w:bdr w:val="none" w:sz="0" w:space="0" w:color="auto" w:frame="1"/>
        </w:rPr>
        <w:t>Kad sam iz Medijske mreže iščupan kao korov, redovne su mi kolumne počele nicati na portalima Roditelji.hr i Glamour.hr kao gljive poslije kiše. Neki su me u početku proglasili pušionom, no većina je ipak - list po list - otkrila određena ljekovita svojstva (sporadično izazivanje smijeha) pa su me počeli pušiti iako sam ih upozorio kako bi to mogao biti pot bez povratka.</w:t>
      </w:r>
    </w:p>
    <w:p w:rsidR="00D0737A" w:rsidRPr="00DB323D" w:rsidRDefault="00D0737A" w:rsidP="00D0737A">
      <w:pPr>
        <w:jc w:val="both"/>
        <w:rPr>
          <w:rFonts w:ascii="Calibri" w:eastAsia="Calibri" w:hAnsi="Calibri"/>
          <w:sz w:val="19"/>
          <w:szCs w:val="19"/>
          <w:bdr w:val="none" w:sz="0" w:space="0" w:color="auto" w:frame="1"/>
        </w:rPr>
      </w:pPr>
      <w:r w:rsidRPr="00DB323D">
        <w:rPr>
          <w:rFonts w:ascii="Calibri" w:eastAsia="Calibri" w:hAnsi="Calibri"/>
          <w:sz w:val="19"/>
          <w:szCs w:val="19"/>
          <w:bdr w:val="none" w:sz="0" w:space="0" w:color="auto" w:frame="1"/>
        </w:rPr>
        <w:t>Vjetar me odnio i do časopisa Moje dijete na čijim sam listovima parazitirao skriven iza rubrike „Roditeljski sastanak“, rasadniku mojih intervjua s roditeljima. Prilagodio sam se i životu u Aquariusu gdje sam vegetirao na administrativnim poslovima. Jedno sam vrijeme cvjetao na SpotDepo.hr, web stakleniku u kojem su se od izumiranja čuvale domaće sorte videospotova, a korijenje sam pustio i tromjesečniku za roditelje i djecu Story Kids gdje redovno niču moji tekstovi.</w:t>
      </w:r>
    </w:p>
    <w:p w:rsidR="00D0737A" w:rsidRPr="00DB323D" w:rsidRDefault="00D0737A" w:rsidP="00D0737A">
      <w:pPr>
        <w:jc w:val="both"/>
        <w:rPr>
          <w:rFonts w:ascii="Calibri" w:eastAsia="Calibri" w:hAnsi="Calibri"/>
          <w:sz w:val="19"/>
          <w:szCs w:val="19"/>
          <w:bdr w:val="none" w:sz="0" w:space="0" w:color="auto" w:frame="1"/>
        </w:rPr>
      </w:pPr>
      <w:r w:rsidRPr="00DB323D">
        <w:rPr>
          <w:rFonts w:ascii="Calibri" w:eastAsia="Calibri" w:hAnsi="Calibri"/>
          <w:sz w:val="19"/>
          <w:szCs w:val="19"/>
          <w:bdr w:val="none" w:sz="0" w:space="0" w:color="auto" w:frame="1"/>
        </w:rPr>
        <w:t>U posljednje je vrijeme sve glasnija grupa znanstvenika koja osporava moje (neoz)biljno porijeklo i iznosi kontroverznu teoriju o, citiram, "drugorazrednom prvoloptašu, agresivnoj vrsti koja se hrani prizemnim šalama, narušava prirodnu ravnotežu dobrog ukusa te ugrožava autohtonu foru i fazon".</w:t>
      </w:r>
    </w:p>
    <w:p w:rsidR="00D0737A" w:rsidRPr="00DB323D" w:rsidRDefault="00D0737A" w:rsidP="00DB323D">
      <w:pPr>
        <w:jc w:val="both"/>
        <w:rPr>
          <w:rFonts w:ascii="Calibri" w:eastAsia="Calibri" w:hAnsi="Calibri"/>
          <w:sz w:val="19"/>
          <w:szCs w:val="19"/>
          <w:bdr w:val="none" w:sz="0" w:space="0" w:color="auto" w:frame="1"/>
        </w:rPr>
      </w:pPr>
      <w:r w:rsidRPr="00DB323D">
        <w:rPr>
          <w:rFonts w:ascii="Calibri" w:eastAsia="Calibri" w:hAnsi="Calibri"/>
          <w:sz w:val="19"/>
          <w:szCs w:val="19"/>
          <w:bdr w:val="none" w:sz="0" w:space="0" w:color="auto" w:frame="1"/>
        </w:rPr>
        <w:t>Pretposljednji samonikli izdanak mojeg svaštaralaštva pruža određene dokaze za tu tezu – u Jajamajčanskom zekoniku, prvom krhkom izdanku projekta Džaba the fART, pronađeni su tragovi masnih a neslanih zečjih viceva te kronični (žu)manjak obzira prema visokim (čovjek) i višim bićima (bogovi).</w:t>
      </w:r>
    </w:p>
    <w:p w:rsidR="00DB323D" w:rsidRDefault="00DB323D" w:rsidP="00D0737A">
      <w:pPr>
        <w:rPr>
          <w:rStyle w:val="textexposedshow"/>
        </w:rPr>
        <w:sectPr w:rsidR="00DB323D" w:rsidSect="00DB323D">
          <w:type w:val="continuous"/>
          <w:pgSz w:w="11906" w:h="16838"/>
          <w:pgMar w:top="1417" w:right="1417" w:bottom="1417" w:left="1417" w:header="708" w:footer="708" w:gutter="0"/>
          <w:cols w:space="708"/>
          <w:docGrid w:linePitch="360"/>
        </w:sectPr>
      </w:pPr>
    </w:p>
    <w:p w:rsidR="00EA25C0" w:rsidRDefault="00EA25C0" w:rsidP="00D0737A">
      <w:pPr>
        <w:rPr>
          <w:rStyle w:val="textexposedshow"/>
        </w:rPr>
      </w:pPr>
    </w:p>
    <w:p w:rsidR="00FB2417" w:rsidRPr="00EA25C0" w:rsidRDefault="00E15ABA" w:rsidP="00EA25C0">
      <w:pPr>
        <w:pStyle w:val="ListParagraph"/>
        <w:numPr>
          <w:ilvl w:val="0"/>
          <w:numId w:val="1"/>
        </w:numPr>
        <w:jc w:val="center"/>
        <w:rPr>
          <w:rStyle w:val="textexposedshow"/>
        </w:rPr>
      </w:pPr>
      <w:r w:rsidRPr="00EA25C0">
        <w:rPr>
          <w:rStyle w:val="textexposedshow"/>
          <w:sz w:val="28"/>
          <w:szCs w:val="28"/>
        </w:rPr>
        <w:t>BIOGRAFIJA U FOTKAMA NISKE</w:t>
      </w:r>
      <w:r w:rsidR="0058376C" w:rsidRPr="00EA25C0">
        <w:rPr>
          <w:rStyle w:val="textexposedshow"/>
          <w:sz w:val="28"/>
          <w:szCs w:val="28"/>
        </w:rPr>
        <w:t xml:space="preserve"> REVOLUCIJE</w:t>
      </w:r>
    </w:p>
    <w:p w:rsidR="0058376C" w:rsidRDefault="00D7563B" w:rsidP="00FB2417">
      <w:pPr>
        <w:jc w:val="center"/>
        <w:rPr>
          <w:rStyle w:val="textexposedshow"/>
        </w:rPr>
      </w:pPr>
      <w:r>
        <w:rPr>
          <w:rStyle w:val="textexposedshow"/>
        </w:rPr>
        <w:t>(matorix res</w:t>
      </w:r>
      <w:r w:rsidR="0058376C">
        <w:rPr>
          <w:rStyle w:val="textexposedshow"/>
        </w:rPr>
        <w:t>olution</w:t>
      </w:r>
      <w:r>
        <w:rPr>
          <w:rStyle w:val="textexposedshow"/>
        </w:rPr>
        <w:t xml:space="preserve"> </w:t>
      </w:r>
      <w:r w:rsidR="00FB2417">
        <w:rPr>
          <w:rStyle w:val="textexposedshow"/>
        </w:rPr>
        <w:t xml:space="preserve">highlights </w:t>
      </w:r>
      <w:r>
        <w:rPr>
          <w:rStyle w:val="textexposedshow"/>
        </w:rPr>
        <w:t>–</w:t>
      </w:r>
      <w:r w:rsidR="009D5508">
        <w:rPr>
          <w:rStyle w:val="textexposedshow"/>
        </w:rPr>
        <w:t xml:space="preserve"> </w:t>
      </w:r>
      <w:r w:rsidR="00FB2417">
        <w:rPr>
          <w:rStyle w:val="textexposedshow"/>
        </w:rPr>
        <w:t xml:space="preserve">neke važnije </w:t>
      </w:r>
      <w:r w:rsidR="009D5508">
        <w:rPr>
          <w:rStyle w:val="textexposedshow"/>
        </w:rPr>
        <w:t>odluke</w:t>
      </w:r>
      <w:r>
        <w:rPr>
          <w:rStyle w:val="textexposedshow"/>
        </w:rPr>
        <w:t xml:space="preserve"> omatorjelog</w:t>
      </w:r>
      <w:r w:rsidR="00FC59CE">
        <w:rPr>
          <w:rStyle w:val="textexposedshow"/>
        </w:rPr>
        <w:t xml:space="preserve"> skribomanijaka</w:t>
      </w:r>
      <w:r w:rsidR="0058376C">
        <w:rPr>
          <w:rStyle w:val="textexposedshow"/>
        </w:rPr>
        <w:t>)</w:t>
      </w:r>
    </w:p>
    <w:p w:rsidR="0058376C" w:rsidRDefault="0058376C" w:rsidP="00B4297B">
      <w:pPr>
        <w:rPr>
          <w:rStyle w:val="textexposedshow"/>
        </w:rPr>
      </w:pPr>
    </w:p>
    <w:p w:rsidR="00B4297B" w:rsidRPr="00FB2417" w:rsidRDefault="001847B6" w:rsidP="0058376C">
      <w:pPr>
        <w:jc w:val="center"/>
        <w:rPr>
          <w:rStyle w:val="textexposedshow"/>
          <w:sz w:val="144"/>
          <w:szCs w:val="144"/>
        </w:rPr>
      </w:pPr>
      <w:r w:rsidRPr="00FB2417">
        <w:rPr>
          <w:rStyle w:val="textexposedshow"/>
          <w:sz w:val="144"/>
          <w:szCs w:val="144"/>
        </w:rPr>
        <w:t>2003.</w:t>
      </w:r>
    </w:p>
    <w:p w:rsidR="001847B6" w:rsidRDefault="001847B6" w:rsidP="00B4297B">
      <w:pPr>
        <w:rPr>
          <w:rStyle w:val="textexposedshow"/>
        </w:rPr>
      </w:pPr>
    </w:p>
    <w:p w:rsidR="00430975" w:rsidRDefault="00430975" w:rsidP="00B4297B">
      <w:pPr>
        <w:rPr>
          <w:rStyle w:val="textexposedshow"/>
        </w:rPr>
      </w:pPr>
    </w:p>
    <w:p w:rsidR="00430975" w:rsidRDefault="00430975" w:rsidP="00B4297B">
      <w:pPr>
        <w:rPr>
          <w:rStyle w:val="textexposedshow"/>
        </w:rPr>
      </w:pPr>
    </w:p>
    <w:p w:rsidR="0058376C" w:rsidRDefault="0058376C" w:rsidP="0058376C">
      <w:pPr>
        <w:jc w:val="center"/>
        <w:rPr>
          <w:rStyle w:val="textexposedshow"/>
        </w:rPr>
      </w:pPr>
      <w:r>
        <w:rPr>
          <w:noProof/>
          <w:lang w:eastAsia="hr-HR"/>
        </w:rPr>
        <w:drawing>
          <wp:inline distT="0" distB="0" distL="0" distR="0" wp14:anchorId="34D6EAC8" wp14:editId="33F9D5FF">
            <wp:extent cx="3196590" cy="2816396"/>
            <wp:effectExtent l="19050" t="0" r="3810" b="0"/>
            <wp:docPr id="1" name="Picture 0" descr="toc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chka.jpg"/>
                    <pic:cNvPicPr/>
                  </pic:nvPicPr>
                  <pic:blipFill>
                    <a:blip r:embed="rId12"/>
                    <a:stretch>
                      <a:fillRect/>
                    </a:stretch>
                  </pic:blipFill>
                  <pic:spPr>
                    <a:xfrm>
                      <a:off x="0" y="0"/>
                      <a:ext cx="3199899" cy="2819312"/>
                    </a:xfrm>
                    <a:prstGeom prst="rect">
                      <a:avLst/>
                    </a:prstGeom>
                  </pic:spPr>
                </pic:pic>
              </a:graphicData>
            </a:graphic>
          </wp:inline>
        </w:drawing>
      </w:r>
    </w:p>
    <w:p w:rsidR="00430975" w:rsidRDefault="00430975" w:rsidP="00B4297B"/>
    <w:p w:rsidR="001847B6" w:rsidRDefault="0058376C" w:rsidP="003B4950">
      <w:pPr>
        <w:jc w:val="center"/>
      </w:pPr>
      <w:r>
        <w:t xml:space="preserve">Nako što sam radeći noćne šihte u jednoj zagrebačkoj internet kavani posrkao i zadnju emeptricu i </w:t>
      </w:r>
      <w:r w:rsidR="00430975">
        <w:t>naprasno</w:t>
      </w:r>
      <w:r>
        <w:t xml:space="preserve"> ostao bez empetripova</w:t>
      </w:r>
      <w:r w:rsidR="00B76E8F">
        <w:t xml:space="preserve"> koji bi me pucali</w:t>
      </w:r>
      <w:r>
        <w:t>, počinjem netremice buljiti (tzv. buljiing, nasilno ponašanje prema samome sebi) u točku na zidu.</w:t>
      </w:r>
    </w:p>
    <w:p w:rsidR="0058376C" w:rsidRDefault="0058376C" w:rsidP="003B4950">
      <w:pPr>
        <w:jc w:val="center"/>
      </w:pPr>
    </w:p>
    <w:p w:rsidR="00FB2417" w:rsidRDefault="0058376C" w:rsidP="00FB2417">
      <w:pPr>
        <w:jc w:val="center"/>
      </w:pPr>
      <w:r>
        <w:t>Naposljetku shvaćam...</w:t>
      </w:r>
    </w:p>
    <w:p w:rsidR="00060FDC" w:rsidRDefault="00060FDC">
      <w:pPr>
        <w:sectPr w:rsidR="00060FDC" w:rsidSect="00060FDC">
          <w:pgSz w:w="11906" w:h="16838"/>
          <w:pgMar w:top="1417" w:right="1417" w:bottom="1417" w:left="1417" w:header="708" w:footer="708" w:gutter="0"/>
          <w:cols w:space="708"/>
          <w:titlePg/>
          <w:docGrid w:linePitch="360"/>
        </w:sectPr>
      </w:pPr>
    </w:p>
    <w:p w:rsidR="00FB2417" w:rsidRDefault="00FB2417"/>
    <w:p w:rsidR="003B4950" w:rsidRDefault="00430975" w:rsidP="00EB13BA">
      <w:pPr>
        <w:jc w:val="center"/>
      </w:pPr>
      <w:r>
        <w:t>... da je živ</w:t>
      </w:r>
      <w:r w:rsidR="00D7563B">
        <w:t xml:space="preserve">ot kretanje. </w:t>
      </w:r>
      <w:r>
        <w:t>Da želim putovati od točke do točke.</w:t>
      </w:r>
      <w:r w:rsidR="00D7563B">
        <w:t xml:space="preserve"> </w:t>
      </w:r>
      <w:r w:rsidR="00B76E8F">
        <w:t xml:space="preserve">Kao prijevozno sam sredstvo izabrao rečenice. </w:t>
      </w:r>
      <w:r w:rsidR="003B4950">
        <w:t>Ovako je otprilike počeo</w:t>
      </w:r>
      <w:r w:rsidR="00D7563B">
        <w:t xml:space="preserve"> moj put </w:t>
      </w:r>
      <w:r w:rsidR="00EB13BA">
        <w:t>u nepriznato:</w:t>
      </w:r>
    </w:p>
    <w:p w:rsidR="00060FDC" w:rsidRDefault="00430975" w:rsidP="00060FDC">
      <w:pPr>
        <w:jc w:val="both"/>
        <w:rPr>
          <w:rFonts w:ascii="homework normal" w:hAnsi="homework normal"/>
          <w:i/>
          <w:sz w:val="20"/>
          <w:szCs w:val="20"/>
        </w:rPr>
      </w:pPr>
      <w:r w:rsidRPr="00060FDC">
        <w:rPr>
          <w:rFonts w:ascii="homework normal" w:hAnsi="homework normal"/>
          <w:i/>
          <w:sz w:val="20"/>
          <w:szCs w:val="20"/>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00D7563B" w:rsidRPr="00060FDC">
        <w:rPr>
          <w:rFonts w:ascii="homework normal" w:hAnsi="homework normal"/>
          <w:i/>
          <w:sz w:val="20"/>
          <w:szCs w:val="20"/>
        </w:rPr>
        <w:t xml:space="preserve"> 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060FDC" w:rsidRPr="00060FDC" w:rsidRDefault="00060FDC" w:rsidP="00060FDC">
      <w:pPr>
        <w:jc w:val="both"/>
        <w:rPr>
          <w:rFonts w:ascii="homework normal" w:hAnsi="homework normal"/>
          <w:i/>
          <w:sz w:val="20"/>
          <w:szCs w:val="20"/>
        </w:rPr>
        <w:sectPr w:rsidR="00060FDC" w:rsidRPr="00060FDC" w:rsidSect="00060FDC">
          <w:pgSz w:w="11906" w:h="16838"/>
          <w:pgMar w:top="1417" w:right="1417" w:bottom="1417" w:left="1417" w:header="708" w:footer="708" w:gutter="0"/>
          <w:cols w:space="708"/>
          <w:titlePg/>
          <w:docGrid w:linePitch="360"/>
        </w:sectPr>
      </w:pPr>
    </w:p>
    <w:p w:rsidR="00FB2417" w:rsidRPr="00060FDC" w:rsidRDefault="00FB2417" w:rsidP="00060FDC">
      <w:pPr>
        <w:jc w:val="both"/>
        <w:rPr>
          <w:rFonts w:ascii="homework normal" w:hAnsi="homework normal"/>
          <w:i/>
          <w:sz w:val="18"/>
          <w:szCs w:val="18"/>
        </w:rPr>
      </w:pPr>
    </w:p>
    <w:p w:rsidR="00D7563B" w:rsidRPr="003B4950" w:rsidRDefault="00D7563B" w:rsidP="00FB2417">
      <w:pPr>
        <w:jc w:val="center"/>
        <w:rPr>
          <w:sz w:val="144"/>
          <w:szCs w:val="144"/>
        </w:rPr>
      </w:pPr>
      <w:r w:rsidRPr="003B4950">
        <w:rPr>
          <w:sz w:val="144"/>
          <w:szCs w:val="144"/>
        </w:rPr>
        <w:t>2004.</w:t>
      </w:r>
    </w:p>
    <w:p w:rsidR="00D7563B" w:rsidRDefault="00D7563B" w:rsidP="003B4950">
      <w:pPr>
        <w:jc w:val="center"/>
      </w:pPr>
      <w:r>
        <w:t>Shvaćam...</w:t>
      </w:r>
    </w:p>
    <w:p w:rsidR="003B4950" w:rsidRDefault="003B4950" w:rsidP="003B4950">
      <w:pPr>
        <w:jc w:val="center"/>
      </w:pPr>
    </w:p>
    <w:p w:rsidR="00FB2417" w:rsidRDefault="00FB2417" w:rsidP="003B4950">
      <w:pPr>
        <w:jc w:val="center"/>
      </w:pPr>
    </w:p>
    <w:p w:rsidR="00FB2417" w:rsidRDefault="00FB2417" w:rsidP="003B4950">
      <w:pPr>
        <w:jc w:val="center"/>
      </w:pPr>
    </w:p>
    <w:p w:rsidR="00D7563B" w:rsidRDefault="00D01DBA" w:rsidP="00D01DBA">
      <w:pPr>
        <w:jc w:val="center"/>
      </w:pPr>
      <w:r>
        <w:rPr>
          <w:noProof/>
          <w:lang w:eastAsia="hr-HR"/>
        </w:rPr>
        <w:drawing>
          <wp:inline distT="0" distB="0" distL="0" distR="0" wp14:anchorId="5E4F5E7B" wp14:editId="25E88202">
            <wp:extent cx="4903470" cy="3677603"/>
            <wp:effectExtent l="19050" t="0" r="0" b="0"/>
            <wp:docPr id="2" name="Picture 1" descr="klinac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acki.jpg"/>
                    <pic:cNvPicPr/>
                  </pic:nvPicPr>
                  <pic:blipFill>
                    <a:blip r:embed="rId13"/>
                    <a:stretch>
                      <a:fillRect/>
                    </a:stretch>
                  </pic:blipFill>
                  <pic:spPr>
                    <a:xfrm>
                      <a:off x="0" y="0"/>
                      <a:ext cx="4906715" cy="3680037"/>
                    </a:xfrm>
                    <a:prstGeom prst="rect">
                      <a:avLst/>
                    </a:prstGeom>
                  </pic:spPr>
                </pic:pic>
              </a:graphicData>
            </a:graphic>
          </wp:inline>
        </w:drawing>
      </w:r>
    </w:p>
    <w:p w:rsidR="00FB2417" w:rsidRDefault="00FB2417" w:rsidP="00B4297B"/>
    <w:p w:rsidR="00D7563B" w:rsidRDefault="00D7563B" w:rsidP="00B4297B">
      <w:r>
        <w:t xml:space="preserve">... </w:t>
      </w:r>
      <w:r w:rsidR="003B4950">
        <w:t>da</w:t>
      </w:r>
      <w:r>
        <w:t xml:space="preserve"> je bolje biti klinički mrtav nego</w:t>
      </w:r>
      <w:r w:rsidR="00D01DBA">
        <w:t xml:space="preserve"> klinački. Štancam djetinjarije </w:t>
      </w:r>
      <w:r>
        <w:t xml:space="preserve">kao </w:t>
      </w:r>
      <w:r w:rsidR="00D0737A">
        <w:t>mediji</w:t>
      </w:r>
      <w:r w:rsidR="00D01DBA">
        <w:t xml:space="preserve"> budalaštine</w:t>
      </w:r>
      <w:r>
        <w:t>.</w:t>
      </w:r>
    </w:p>
    <w:p w:rsidR="00060FDC" w:rsidRDefault="00060FDC">
      <w:pPr>
        <w:sectPr w:rsidR="00060FDC" w:rsidSect="00060FDC">
          <w:pgSz w:w="11906" w:h="16838"/>
          <w:pgMar w:top="1417" w:right="1417" w:bottom="1417" w:left="1417" w:header="708" w:footer="708" w:gutter="0"/>
          <w:cols w:space="708"/>
          <w:titlePg/>
          <w:docGrid w:linePitch="360"/>
        </w:sectPr>
      </w:pPr>
    </w:p>
    <w:p w:rsidR="00D01DBA" w:rsidRDefault="00D01DBA"/>
    <w:p w:rsidR="00430975" w:rsidRPr="003B4950" w:rsidRDefault="00D7563B" w:rsidP="003B4950">
      <w:pPr>
        <w:jc w:val="center"/>
        <w:rPr>
          <w:sz w:val="144"/>
          <w:szCs w:val="144"/>
        </w:rPr>
      </w:pPr>
      <w:r w:rsidRPr="003B4950">
        <w:rPr>
          <w:sz w:val="144"/>
          <w:szCs w:val="144"/>
        </w:rPr>
        <w:t>2007.</w:t>
      </w:r>
    </w:p>
    <w:p w:rsidR="00D7563B" w:rsidRDefault="00D7563B" w:rsidP="003B4950">
      <w:pPr>
        <w:jc w:val="center"/>
      </w:pPr>
      <w:r>
        <w:t xml:space="preserve">Nakon </w:t>
      </w:r>
      <w:r w:rsidR="00FE3A6C">
        <w:t xml:space="preserve">malene </w:t>
      </w:r>
      <w:r>
        <w:t xml:space="preserve">promocije zb(i)rke pričica </w:t>
      </w:r>
      <w:r w:rsidRPr="00B76E8F">
        <w:rPr>
          <w:b/>
        </w:rPr>
        <w:t>Prodane dušice</w:t>
      </w:r>
      <w:r>
        <w:t xml:space="preserve"> u Booksi</w:t>
      </w:r>
      <w:r w:rsidR="003B4950">
        <w:t xml:space="preserve"> koju G.D. na Stojedinici proglašava </w:t>
      </w:r>
      <w:r w:rsidR="003B4950" w:rsidRPr="003B4950">
        <w:rPr>
          <w:i/>
        </w:rPr>
        <w:t>estradizacijom hrvatske književnosti u punom zamahu</w:t>
      </w:r>
      <w:r>
        <w:t>...</w:t>
      </w:r>
    </w:p>
    <w:p w:rsidR="003B4950" w:rsidRDefault="003B4950" w:rsidP="003B4950">
      <w:pPr>
        <w:jc w:val="center"/>
      </w:pPr>
    </w:p>
    <w:p w:rsidR="00D7563B" w:rsidRDefault="00EB13BA" w:rsidP="00EB13BA">
      <w:pPr>
        <w:jc w:val="center"/>
      </w:pPr>
      <w:r>
        <w:rPr>
          <w:noProof/>
          <w:lang w:eastAsia="hr-HR"/>
        </w:rPr>
        <w:drawing>
          <wp:inline distT="0" distB="0" distL="0" distR="0" wp14:anchorId="39F3EACE" wp14:editId="5D83AAA4">
            <wp:extent cx="2591752" cy="42170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is knjiga prodane dusice.jpg"/>
                    <pic:cNvPicPr/>
                  </pic:nvPicPr>
                  <pic:blipFill>
                    <a:blip r:embed="rId14">
                      <a:extLst>
                        <a:ext uri="{28A0092B-C50C-407E-A947-70E740481C1C}">
                          <a14:useLocalDpi xmlns:a14="http://schemas.microsoft.com/office/drawing/2010/main" val="0"/>
                        </a:ext>
                      </a:extLst>
                    </a:blip>
                    <a:stretch>
                      <a:fillRect/>
                    </a:stretch>
                  </pic:blipFill>
                  <pic:spPr>
                    <a:xfrm>
                      <a:off x="0" y="0"/>
                      <a:ext cx="2595806" cy="4223684"/>
                    </a:xfrm>
                    <a:prstGeom prst="rect">
                      <a:avLst/>
                    </a:prstGeom>
                  </pic:spPr>
                </pic:pic>
              </a:graphicData>
            </a:graphic>
          </wp:inline>
        </w:drawing>
      </w:r>
    </w:p>
    <w:p w:rsidR="00060FDC" w:rsidRDefault="00060FDC">
      <w:pPr>
        <w:sectPr w:rsidR="00060FDC" w:rsidSect="00060FDC">
          <w:pgSz w:w="11906" w:h="16838"/>
          <w:pgMar w:top="1417" w:right="1417" w:bottom="1417" w:left="1417" w:header="708" w:footer="708" w:gutter="0"/>
          <w:cols w:space="708"/>
          <w:titlePg/>
          <w:docGrid w:linePitch="360"/>
        </w:sectPr>
      </w:pPr>
    </w:p>
    <w:p w:rsidR="00B76E8F" w:rsidRDefault="00B76E8F" w:rsidP="00FE3A6C">
      <w:pPr>
        <w:jc w:val="center"/>
      </w:pPr>
    </w:p>
    <w:p w:rsidR="00D7563B" w:rsidRDefault="00D7563B" w:rsidP="003B4950">
      <w:pPr>
        <w:jc w:val="center"/>
      </w:pPr>
      <w:r>
        <w:t>... shvaćam...</w:t>
      </w:r>
    </w:p>
    <w:p w:rsidR="00CE4F0A" w:rsidRDefault="00B76E8F" w:rsidP="003B4950">
      <w:pPr>
        <w:jc w:val="center"/>
      </w:pPr>
      <w:r>
        <w:t>...da</w:t>
      </w:r>
      <w:r w:rsidR="00D7563B">
        <w:t xml:space="preserve"> je lakše napisati majicu nego knjigu</w:t>
      </w:r>
      <w:r w:rsidR="0016329F">
        <w:t>. Po prvi puta u životu o</w:t>
      </w:r>
      <w:r w:rsidR="00CE4F0A">
        <w:t>tiskujem</w:t>
      </w:r>
      <w:r w:rsidR="00D01DBA">
        <w:t xml:space="preserve"> se </w:t>
      </w:r>
      <w:r w:rsidR="0016329F">
        <w:t xml:space="preserve">na pamučnoj majici </w:t>
      </w:r>
      <w:r w:rsidR="00D01DBA">
        <w:t xml:space="preserve">u </w:t>
      </w:r>
      <w:r w:rsidR="0016329F">
        <w:t xml:space="preserve">meni </w:t>
      </w:r>
      <w:r w:rsidR="00D01DBA">
        <w:t>nepoznate</w:t>
      </w:r>
      <w:r w:rsidR="0016329F">
        <w:t xml:space="preserve"> vode.</w:t>
      </w:r>
    </w:p>
    <w:p w:rsidR="00B76E8F" w:rsidRDefault="00B76E8F" w:rsidP="003B4950">
      <w:pPr>
        <w:jc w:val="center"/>
      </w:pPr>
      <w:r w:rsidRPr="00B76E8F">
        <w:rPr>
          <w:noProof/>
          <w:lang w:eastAsia="hr-HR"/>
        </w:rPr>
        <w:drawing>
          <wp:inline distT="0" distB="0" distL="0" distR="0" wp14:anchorId="66BF1701" wp14:editId="4BE276DA">
            <wp:extent cx="5457825" cy="5972175"/>
            <wp:effectExtent l="19050" t="0" r="9525" b="0"/>
            <wp:docPr id="6" name="Picture 2" descr="zast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stave.jpg"/>
                    <pic:cNvPicPr/>
                  </pic:nvPicPr>
                  <pic:blipFill>
                    <a:blip r:embed="rId15"/>
                    <a:stretch>
                      <a:fillRect/>
                    </a:stretch>
                  </pic:blipFill>
                  <pic:spPr>
                    <a:xfrm>
                      <a:off x="0" y="0"/>
                      <a:ext cx="5457825" cy="5972175"/>
                    </a:xfrm>
                    <a:prstGeom prst="rect">
                      <a:avLst/>
                    </a:prstGeom>
                  </pic:spPr>
                </pic:pic>
              </a:graphicData>
            </a:graphic>
          </wp:inline>
        </w:drawing>
      </w:r>
    </w:p>
    <w:p w:rsidR="00CE4F0A" w:rsidRPr="003B4950" w:rsidRDefault="00CE4F0A" w:rsidP="003B4950">
      <w:pPr>
        <w:jc w:val="center"/>
      </w:pPr>
      <w:r w:rsidRPr="003B4950">
        <w:t>Ubrzo shvaćam</w:t>
      </w:r>
      <w:r w:rsidR="00FB2417">
        <w:t xml:space="preserve"> da je to bio pravi potez </w:t>
      </w:r>
      <w:r w:rsidR="00B76E8F" w:rsidRPr="003B4950">
        <w:t>i da je</w:t>
      </w:r>
      <w:r w:rsidRPr="003B4950">
        <w:t>...</w:t>
      </w:r>
    </w:p>
    <w:p w:rsidR="00FE3A6C" w:rsidRPr="003B4950" w:rsidRDefault="003B4950" w:rsidP="003B4950">
      <w:pPr>
        <w:jc w:val="center"/>
      </w:pPr>
      <w:r>
        <w:t>...</w:t>
      </w:r>
      <w:r w:rsidR="00B76E8F" w:rsidRPr="003B4950">
        <w:t>u</w:t>
      </w:r>
      <w:r w:rsidR="00FE3A6C" w:rsidRPr="003B4950">
        <w:t xml:space="preserve">godnije biti živahni slogan na </w:t>
      </w:r>
      <w:r w:rsidR="00CE4F0A" w:rsidRPr="003B4950">
        <w:t xml:space="preserve">pamučnoj </w:t>
      </w:r>
      <w:r w:rsidR="00B76E8F" w:rsidRPr="003B4950">
        <w:t xml:space="preserve">majici nego mrtvo slovo na jeftinom </w:t>
      </w:r>
      <w:r w:rsidR="00FE3A6C" w:rsidRPr="003B4950">
        <w:t>papiru</w:t>
      </w:r>
      <w:r w:rsidR="00B76E8F" w:rsidRPr="003B4950">
        <w:t>.</w:t>
      </w:r>
    </w:p>
    <w:p w:rsidR="00CE4F0A" w:rsidRDefault="00CE4F0A" w:rsidP="00B4297B"/>
    <w:p w:rsidR="00060FDC" w:rsidRDefault="00CE4F0A" w:rsidP="00060FDC">
      <w:pPr>
        <w:jc w:val="center"/>
      </w:pPr>
      <w:r>
        <w:t xml:space="preserve">Pisanjem nisam podigao </w:t>
      </w:r>
      <w:r w:rsidRPr="008326AB">
        <w:rPr>
          <w:i/>
        </w:rPr>
        <w:t>orhanski</w:t>
      </w:r>
      <w:r>
        <w:t xml:space="preserve"> vjeta</w:t>
      </w:r>
      <w:r w:rsidR="003B4950">
        <w:t>r, ali bio sam sretan i ponosan. Z</w:t>
      </w:r>
      <w:r>
        <w:t xml:space="preserve">avijorio </w:t>
      </w:r>
      <w:r w:rsidR="003B4950">
        <w:t xml:space="preserve">se </w:t>
      </w:r>
      <w:r>
        <w:t>pamuk.</w:t>
      </w:r>
    </w:p>
    <w:p w:rsidR="00060FDC" w:rsidRDefault="00060FDC" w:rsidP="00B4297B">
      <w:pPr>
        <w:sectPr w:rsidR="00060FDC" w:rsidSect="00060FDC">
          <w:pgSz w:w="11906" w:h="16838"/>
          <w:pgMar w:top="1417" w:right="1417" w:bottom="1417" w:left="1417" w:header="708" w:footer="708" w:gutter="0"/>
          <w:cols w:space="708"/>
          <w:titlePg/>
          <w:docGrid w:linePitch="360"/>
        </w:sectPr>
      </w:pPr>
    </w:p>
    <w:p w:rsidR="00FE3A6C" w:rsidRDefault="00FE3A6C" w:rsidP="00B4297B"/>
    <w:p w:rsidR="00B76E8F" w:rsidRPr="003B4950" w:rsidRDefault="00B76E8F" w:rsidP="003B4950">
      <w:pPr>
        <w:jc w:val="center"/>
        <w:rPr>
          <w:sz w:val="144"/>
          <w:szCs w:val="144"/>
        </w:rPr>
      </w:pPr>
      <w:r w:rsidRPr="003B4950">
        <w:rPr>
          <w:sz w:val="144"/>
          <w:szCs w:val="144"/>
        </w:rPr>
        <w:t>2009.</w:t>
      </w:r>
    </w:p>
    <w:p w:rsidR="00CE4F0A" w:rsidRDefault="00B76E8F" w:rsidP="00957D6F">
      <w:pPr>
        <w:jc w:val="center"/>
      </w:pPr>
      <w:r>
        <w:t xml:space="preserve">Bahato </w:t>
      </w:r>
      <w:r w:rsidR="00A00EC3">
        <w:t xml:space="preserve">se </w:t>
      </w:r>
      <w:r w:rsidR="00FB2417">
        <w:t>i nekritički</w:t>
      </w:r>
      <w:r w:rsidR="00A00EC3">
        <w:t xml:space="preserve"> proglašavam</w:t>
      </w:r>
      <w:r w:rsidR="00FB2417">
        <w:t xml:space="preserve"> </w:t>
      </w:r>
      <w:r w:rsidRPr="00B76E8F">
        <w:rPr>
          <w:i/>
        </w:rPr>
        <w:t>ocem majičinstva</w:t>
      </w:r>
      <w:r>
        <w:t xml:space="preserve">, vraćam se na mjesto zločina i u Booksi priređujem </w:t>
      </w:r>
      <w:r w:rsidRPr="00B76E8F">
        <w:rPr>
          <w:b/>
        </w:rPr>
        <w:t>Majičin dan</w:t>
      </w:r>
      <w:r w:rsidR="0055322A">
        <w:t xml:space="preserve">. 11. </w:t>
      </w:r>
      <w:r w:rsidR="00EA42A1">
        <w:t>p</w:t>
      </w:r>
      <w:r w:rsidR="0055322A">
        <w:t>rosinca 2009.</w:t>
      </w:r>
      <w:r w:rsidR="00A55F53">
        <w:t xml:space="preserve"> Z</w:t>
      </w:r>
      <w:r>
        <w:t xml:space="preserve">bog </w:t>
      </w:r>
      <w:r w:rsidR="00957D6F">
        <w:t xml:space="preserve">počinjenja </w:t>
      </w:r>
      <w:r>
        <w:t xml:space="preserve">raznoraznih </w:t>
      </w:r>
      <w:r w:rsidR="00253CBA">
        <w:t>verbalnih delikata</w:t>
      </w:r>
      <w:r>
        <w:t xml:space="preserve"> </w:t>
      </w:r>
      <w:r w:rsidR="004841EF">
        <w:t xml:space="preserve">osuđujem tridesetak originalnih </w:t>
      </w:r>
      <w:r>
        <w:t xml:space="preserve">majica na </w:t>
      </w:r>
      <w:r w:rsidR="004841EF">
        <w:t xml:space="preserve">štrik iliti </w:t>
      </w:r>
      <w:r w:rsidR="008326AB">
        <w:t>vješanje</w:t>
      </w:r>
      <w:r>
        <w:t>.</w:t>
      </w:r>
      <w:r w:rsidR="00253CBA">
        <w:t xml:space="preserve"> Kazne su izvršene </w:t>
      </w:r>
      <w:r w:rsidR="00AA5E10">
        <w:t>po kratkom postupku na licu mjesta, odmah po čitanju</w:t>
      </w:r>
      <w:r w:rsidR="00253CBA">
        <w:t xml:space="preserve"> presuda.</w:t>
      </w:r>
    </w:p>
    <w:p w:rsidR="00CE4F0A" w:rsidRDefault="00CE4F0A" w:rsidP="00FB2417">
      <w:pPr>
        <w:jc w:val="center"/>
      </w:pPr>
      <w:r>
        <w:rPr>
          <w:noProof/>
          <w:lang w:eastAsia="hr-HR"/>
        </w:rPr>
        <w:drawing>
          <wp:inline distT="0" distB="0" distL="0" distR="0" wp14:anchorId="3A0C40CA" wp14:editId="031E67EB">
            <wp:extent cx="3554929" cy="3488312"/>
            <wp:effectExtent l="19050" t="0" r="7421" b="0"/>
            <wp:docPr id="5" name="Picture 4" descr="majicin-d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jicin-dan.jpg"/>
                    <pic:cNvPicPr/>
                  </pic:nvPicPr>
                  <pic:blipFill>
                    <a:blip r:embed="rId16"/>
                    <a:stretch>
                      <a:fillRect/>
                    </a:stretch>
                  </pic:blipFill>
                  <pic:spPr>
                    <a:xfrm>
                      <a:off x="0" y="0"/>
                      <a:ext cx="3559879" cy="3493170"/>
                    </a:xfrm>
                    <a:prstGeom prst="rect">
                      <a:avLst/>
                    </a:prstGeom>
                  </pic:spPr>
                </pic:pic>
              </a:graphicData>
            </a:graphic>
          </wp:inline>
        </w:drawing>
      </w:r>
    </w:p>
    <w:p w:rsidR="00060FDC" w:rsidRDefault="00253CBA" w:rsidP="00FB2417">
      <w:pPr>
        <w:jc w:val="center"/>
        <w:sectPr w:rsidR="00060FDC" w:rsidSect="00060FDC">
          <w:pgSz w:w="11906" w:h="16838"/>
          <w:pgMar w:top="1417" w:right="1417" w:bottom="1417" w:left="1417" w:header="708" w:footer="708" w:gutter="0"/>
          <w:cols w:space="708"/>
          <w:titlePg/>
          <w:docGrid w:linePitch="360"/>
        </w:sectPr>
      </w:pPr>
      <w:r>
        <w:rPr>
          <w:noProof/>
          <w:lang w:eastAsia="hr-HR"/>
        </w:rPr>
        <w:drawing>
          <wp:inline distT="0" distB="0" distL="0" distR="0" wp14:anchorId="40855061" wp14:editId="556960F2">
            <wp:extent cx="3516630" cy="2334728"/>
            <wp:effectExtent l="19050" t="0" r="7620" b="0"/>
            <wp:docPr id="8" name="Picture 7" descr="majicin d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jicin dan.jpg"/>
                    <pic:cNvPicPr/>
                  </pic:nvPicPr>
                  <pic:blipFill>
                    <a:blip r:embed="rId17"/>
                    <a:stretch>
                      <a:fillRect/>
                    </a:stretch>
                  </pic:blipFill>
                  <pic:spPr>
                    <a:xfrm>
                      <a:off x="0" y="0"/>
                      <a:ext cx="3520909" cy="2337569"/>
                    </a:xfrm>
                    <a:prstGeom prst="rect">
                      <a:avLst/>
                    </a:prstGeom>
                  </pic:spPr>
                </pic:pic>
              </a:graphicData>
            </a:graphic>
          </wp:inline>
        </w:drawing>
      </w:r>
    </w:p>
    <w:p w:rsidR="00FB2417" w:rsidRDefault="00FB2417" w:rsidP="00FB2417">
      <w:pPr>
        <w:jc w:val="center"/>
      </w:pPr>
    </w:p>
    <w:p w:rsidR="00BE3BA9" w:rsidRDefault="00BE3BA9" w:rsidP="00BE3BA9">
      <w:pPr>
        <w:jc w:val="center"/>
      </w:pPr>
      <w:r>
        <w:t xml:space="preserve">Pregled majica koje su omastile uže, ali i onih koje su poživjele duže nalazi se </w:t>
      </w:r>
      <w:hyperlink r:id="rId18" w:history="1">
        <w:r w:rsidRPr="00BE3BA9">
          <w:rPr>
            <w:rStyle w:val="Hyperlink"/>
            <w:b/>
          </w:rPr>
          <w:t>ovdje</w:t>
        </w:r>
      </w:hyperlink>
      <w:r>
        <w:t>.</w:t>
      </w:r>
    </w:p>
    <w:p w:rsidR="00BE3BA9" w:rsidRDefault="00BE3BA9" w:rsidP="00BE3BA9">
      <w:pPr>
        <w:jc w:val="center"/>
      </w:pPr>
      <w:r>
        <w:t>Pregled osuda za pravnike i borce za prava majica:</w:t>
      </w:r>
    </w:p>
    <w:p w:rsidR="00BE3BA9" w:rsidRDefault="00BE3BA9" w:rsidP="00BE3BA9">
      <w:pPr>
        <w:rPr>
          <w:sz w:val="18"/>
          <w:szCs w:val="18"/>
        </w:rPr>
        <w:sectPr w:rsidR="00BE3BA9" w:rsidSect="00060FDC">
          <w:pgSz w:w="11906" w:h="16838"/>
          <w:pgMar w:top="1417" w:right="1417" w:bottom="1417" w:left="1417" w:header="708" w:footer="708" w:gutter="0"/>
          <w:cols w:space="708"/>
          <w:titlePg/>
          <w:docGrid w:linePitch="360"/>
        </w:sectPr>
      </w:pPr>
    </w:p>
    <w:p w:rsidR="00BE3BA9" w:rsidRPr="00BE3BA9" w:rsidRDefault="00BE3BA9" w:rsidP="00BE3BA9">
      <w:pPr>
        <w:rPr>
          <w:sz w:val="16"/>
          <w:szCs w:val="16"/>
        </w:rPr>
      </w:pPr>
      <w:r w:rsidRPr="00BE3BA9">
        <w:rPr>
          <w:sz w:val="16"/>
          <w:szCs w:val="16"/>
        </w:rPr>
        <w:lastRenderedPageBreak/>
        <w:t>Majica «Što te ojača to te ubije» osuđuje se na vješanje zbog teškog ubojstva smisla s predumišljajem.</w:t>
      </w:r>
    </w:p>
    <w:p w:rsidR="00BE3BA9" w:rsidRPr="00BE3BA9" w:rsidRDefault="00BE3BA9" w:rsidP="00BE3BA9">
      <w:pPr>
        <w:rPr>
          <w:sz w:val="16"/>
          <w:szCs w:val="16"/>
        </w:rPr>
      </w:pPr>
      <w:r w:rsidRPr="00BE3BA9">
        <w:rPr>
          <w:sz w:val="16"/>
          <w:szCs w:val="16"/>
        </w:rPr>
        <w:t>Majica «Mužnja bez kante – najgluplja mužnja» osuđuje se na vješanje zbog širenja uznemirujućih vijesti.</w:t>
      </w:r>
    </w:p>
    <w:p w:rsidR="00BE3BA9" w:rsidRPr="00BE3BA9" w:rsidRDefault="00BE3BA9" w:rsidP="00BE3BA9">
      <w:pPr>
        <w:rPr>
          <w:sz w:val="16"/>
          <w:szCs w:val="16"/>
        </w:rPr>
      </w:pPr>
      <w:r w:rsidRPr="00BE3BA9">
        <w:rPr>
          <w:sz w:val="16"/>
          <w:szCs w:val="16"/>
        </w:rPr>
        <w:t>Majica «Mad(e) in Croatia» proglašava se krivom i osuđuje na vješanje zbog ilegalnog prelaska granice dobrog domoljubnog ukusa.</w:t>
      </w:r>
    </w:p>
    <w:p w:rsidR="00BE3BA9" w:rsidRPr="00BE3BA9" w:rsidRDefault="00BE3BA9" w:rsidP="00BE3BA9">
      <w:pPr>
        <w:rPr>
          <w:sz w:val="16"/>
          <w:szCs w:val="16"/>
        </w:rPr>
      </w:pPr>
      <w:r w:rsidRPr="00BE3BA9">
        <w:rPr>
          <w:sz w:val="16"/>
          <w:szCs w:val="16"/>
        </w:rPr>
        <w:t>Majica «Beba u duši» se, zbog nedostatka dokaza, umjesto na vješanje zbog duševne pedofilije, osuđuje na vješanje zbog iskorištavanja i zlostavljanja djece.</w:t>
      </w:r>
    </w:p>
    <w:p w:rsidR="00BE3BA9" w:rsidRPr="00BE3BA9" w:rsidRDefault="00BE3BA9" w:rsidP="00BE3BA9">
      <w:pPr>
        <w:rPr>
          <w:sz w:val="16"/>
          <w:szCs w:val="16"/>
        </w:rPr>
      </w:pPr>
      <w:r w:rsidRPr="00BE3BA9">
        <w:rPr>
          <w:sz w:val="16"/>
          <w:szCs w:val="16"/>
        </w:rPr>
        <w:t>Majica «Life stinks, not me» osuđuje se na vješanje zbog dovođenja u zabludu.</w:t>
      </w:r>
    </w:p>
    <w:p w:rsidR="00BE3BA9" w:rsidRPr="00BE3BA9" w:rsidRDefault="00BE3BA9" w:rsidP="00BE3BA9">
      <w:pPr>
        <w:rPr>
          <w:sz w:val="16"/>
          <w:szCs w:val="16"/>
        </w:rPr>
      </w:pPr>
      <w:r w:rsidRPr="00BE3BA9">
        <w:rPr>
          <w:sz w:val="16"/>
          <w:szCs w:val="16"/>
        </w:rPr>
        <w:t>Majica «Tko drugom oči kopa sam u njih upada» osuđuje se na vješanje zbog silovanja poante te opasnosti od ponavljanja kaznenog djela.</w:t>
      </w:r>
    </w:p>
    <w:p w:rsidR="00BE3BA9" w:rsidRPr="00BE3BA9" w:rsidRDefault="00BE3BA9" w:rsidP="00BE3BA9">
      <w:pPr>
        <w:rPr>
          <w:b/>
          <w:sz w:val="16"/>
          <w:szCs w:val="16"/>
        </w:rPr>
      </w:pPr>
      <w:r w:rsidRPr="00BE3BA9">
        <w:rPr>
          <w:b/>
          <w:sz w:val="16"/>
          <w:szCs w:val="16"/>
        </w:rPr>
        <w:t xml:space="preserve">Šest bijelih majica osuđuje se, ponajprije, na vješanje zbog udruživanja u zločinačku organizaciju koja je za cilj imala stjecanje protupravne imovinske niškoristi mudrovanjem hrvatskog. Grupa je široj javnosti poznata i kao «Mudrujmo hrvatsko». </w:t>
      </w:r>
    </w:p>
    <w:p w:rsidR="00BE3BA9" w:rsidRPr="00BE3BA9" w:rsidRDefault="00BE3BA9" w:rsidP="00BE3BA9">
      <w:pPr>
        <w:rPr>
          <w:b/>
          <w:sz w:val="16"/>
          <w:szCs w:val="16"/>
        </w:rPr>
      </w:pPr>
      <w:r w:rsidRPr="00BE3BA9">
        <w:rPr>
          <w:b/>
          <w:sz w:val="16"/>
          <w:szCs w:val="16"/>
        </w:rPr>
        <w:t>Naposljetku, osuđuju se i zbog pojedinačnih zlodjela:</w:t>
      </w:r>
    </w:p>
    <w:p w:rsidR="00BE3BA9" w:rsidRPr="00BE3BA9" w:rsidRDefault="00BE3BA9" w:rsidP="00BE3BA9">
      <w:pPr>
        <w:rPr>
          <w:sz w:val="16"/>
          <w:szCs w:val="16"/>
        </w:rPr>
      </w:pPr>
      <w:r w:rsidRPr="00BE3BA9">
        <w:rPr>
          <w:sz w:val="16"/>
          <w:szCs w:val="16"/>
        </w:rPr>
        <w:t>Majica «Bolje liječenje spriječiti nego liječiti» osuđuje se na vješanje zbog sprečavanja djelovanja lijeka ili liječnika u obavljanju službene dužnosti.</w:t>
      </w:r>
    </w:p>
    <w:p w:rsidR="00BE3BA9" w:rsidRPr="00BE3BA9" w:rsidRDefault="00BE3BA9" w:rsidP="00BE3BA9">
      <w:pPr>
        <w:rPr>
          <w:sz w:val="16"/>
          <w:szCs w:val="16"/>
        </w:rPr>
      </w:pPr>
      <w:r w:rsidRPr="00BE3BA9">
        <w:rPr>
          <w:sz w:val="16"/>
          <w:szCs w:val="16"/>
        </w:rPr>
        <w:t>Majica «Svakog posla tri sata dosta» osuđuje se na vješanje zbog obustave rada (na crno).</w:t>
      </w:r>
    </w:p>
    <w:p w:rsidR="00BE3BA9" w:rsidRPr="00BE3BA9" w:rsidRDefault="00BE3BA9" w:rsidP="00BE3BA9">
      <w:pPr>
        <w:rPr>
          <w:sz w:val="16"/>
          <w:szCs w:val="16"/>
        </w:rPr>
      </w:pPr>
      <w:r w:rsidRPr="00BE3BA9">
        <w:rPr>
          <w:sz w:val="16"/>
          <w:szCs w:val="16"/>
        </w:rPr>
        <w:t>Majica «Umri i pusti druge da žive» osuđuje se na vješanje zbog posebno teških okolnosti u kojima je izvršeno kazneno djelo eutanazije.</w:t>
      </w:r>
    </w:p>
    <w:p w:rsidR="00BE3BA9" w:rsidRPr="00BE3BA9" w:rsidRDefault="00BE3BA9" w:rsidP="00BE3BA9">
      <w:pPr>
        <w:rPr>
          <w:sz w:val="16"/>
          <w:szCs w:val="16"/>
        </w:rPr>
      </w:pPr>
      <w:r w:rsidRPr="00BE3BA9">
        <w:rPr>
          <w:sz w:val="16"/>
          <w:szCs w:val="16"/>
        </w:rPr>
        <w:t>Majica «Na muci se poznaju bedaci» osuđuje se na vješanje zbog iskorištavanja bolesno poštene ili osobe nemoćne da išta učini i njihovih odnosno njihovog muka.</w:t>
      </w:r>
    </w:p>
    <w:p w:rsidR="00BE3BA9" w:rsidRPr="00BE3BA9" w:rsidRDefault="00BE3BA9" w:rsidP="00BE3BA9">
      <w:pPr>
        <w:rPr>
          <w:sz w:val="16"/>
          <w:szCs w:val="16"/>
        </w:rPr>
      </w:pPr>
      <w:r w:rsidRPr="00BE3BA9">
        <w:rPr>
          <w:sz w:val="16"/>
          <w:szCs w:val="16"/>
        </w:rPr>
        <w:t>Majica «Sve je dobro što se dobro plati» osuđuje se na vješanje zbog preplaćenog poraza.</w:t>
      </w:r>
    </w:p>
    <w:p w:rsidR="00BE3BA9" w:rsidRPr="00BE3BA9" w:rsidRDefault="00BE3BA9" w:rsidP="00BE3BA9">
      <w:pPr>
        <w:rPr>
          <w:sz w:val="16"/>
          <w:szCs w:val="16"/>
        </w:rPr>
      </w:pPr>
      <w:r w:rsidRPr="00BE3BA9">
        <w:rPr>
          <w:sz w:val="16"/>
          <w:szCs w:val="16"/>
        </w:rPr>
        <w:t>Majica «Puno marica, kilava policija» osuđuje se na vješanje zbog ilegalne trgovine organima reda, ali i pružanja otpora prilikom privođenja.</w:t>
      </w:r>
    </w:p>
    <w:p w:rsidR="00BE3BA9" w:rsidRPr="00BE3BA9" w:rsidRDefault="00BE3BA9" w:rsidP="00BE3BA9">
      <w:pPr>
        <w:rPr>
          <w:b/>
          <w:sz w:val="16"/>
          <w:szCs w:val="16"/>
        </w:rPr>
      </w:pPr>
      <w:r w:rsidRPr="00BE3BA9">
        <w:rPr>
          <w:b/>
          <w:sz w:val="16"/>
          <w:szCs w:val="16"/>
        </w:rPr>
        <w:lastRenderedPageBreak/>
        <w:t>Slijede:</w:t>
      </w:r>
    </w:p>
    <w:p w:rsidR="00BE3BA9" w:rsidRPr="00BE3BA9" w:rsidRDefault="00BE3BA9" w:rsidP="00BE3BA9">
      <w:pPr>
        <w:rPr>
          <w:sz w:val="16"/>
          <w:szCs w:val="16"/>
        </w:rPr>
      </w:pPr>
      <w:r w:rsidRPr="00BE3BA9">
        <w:rPr>
          <w:sz w:val="16"/>
          <w:szCs w:val="16"/>
        </w:rPr>
        <w:t>Majica «Balkan Translate» osuđuje se na vješanje zbog pružanja otpora prilikom prevođenja.</w:t>
      </w:r>
    </w:p>
    <w:p w:rsidR="00BE3BA9" w:rsidRPr="00BE3BA9" w:rsidRDefault="00BE3BA9" w:rsidP="00BE3BA9">
      <w:pPr>
        <w:rPr>
          <w:sz w:val="16"/>
          <w:szCs w:val="16"/>
        </w:rPr>
      </w:pPr>
      <w:r w:rsidRPr="00BE3BA9">
        <w:rPr>
          <w:sz w:val="16"/>
          <w:szCs w:val="16"/>
        </w:rPr>
        <w:t>Majica «Sve se može kad se loče» osuđuje se na vješanje zbog remećenja javnog reda i mira.</w:t>
      </w:r>
    </w:p>
    <w:p w:rsidR="00BE3BA9" w:rsidRPr="00BE3BA9" w:rsidRDefault="00BE3BA9" w:rsidP="00BE3BA9">
      <w:pPr>
        <w:rPr>
          <w:sz w:val="16"/>
          <w:szCs w:val="16"/>
        </w:rPr>
      </w:pPr>
      <w:r w:rsidRPr="00BE3BA9">
        <w:rPr>
          <w:sz w:val="16"/>
          <w:szCs w:val="16"/>
        </w:rPr>
        <w:t>Majica «olfo mužjak» osuđuje se zbog nemorala i posebno teškog oblika veleizdaje tradicionalnih vrijednosti.</w:t>
      </w:r>
    </w:p>
    <w:p w:rsidR="00BE3BA9" w:rsidRPr="00BE3BA9" w:rsidRDefault="00BE3BA9" w:rsidP="00BE3BA9">
      <w:pPr>
        <w:rPr>
          <w:sz w:val="16"/>
          <w:szCs w:val="16"/>
        </w:rPr>
      </w:pPr>
      <w:r w:rsidRPr="00BE3BA9">
        <w:rPr>
          <w:sz w:val="16"/>
          <w:szCs w:val="16"/>
        </w:rPr>
        <w:t>Majica «Ovo biće ide na piće dok se ne razbije» osuđuje se na vješanje zbog izazivanja lančanog moždanog udara odnosno teške probavne nesreće s nepoznatim ishodom.</w:t>
      </w:r>
    </w:p>
    <w:p w:rsidR="00BE3BA9" w:rsidRPr="00BE3BA9" w:rsidRDefault="00BE3BA9" w:rsidP="00BE3BA9">
      <w:pPr>
        <w:rPr>
          <w:sz w:val="16"/>
          <w:szCs w:val="16"/>
        </w:rPr>
      </w:pPr>
      <w:r w:rsidRPr="00BE3BA9">
        <w:rPr>
          <w:sz w:val="16"/>
          <w:szCs w:val="16"/>
        </w:rPr>
        <w:t>Majica «Heinekenjaj» osuđuje se na vješanje zbog kršenja copyrighta te manipulacije robnom markom tvrtke koju ovom prilikom neću imenovati.</w:t>
      </w:r>
    </w:p>
    <w:p w:rsidR="00BE3BA9" w:rsidRPr="00BE3BA9" w:rsidRDefault="00BE3BA9" w:rsidP="00BE3BA9">
      <w:pPr>
        <w:rPr>
          <w:sz w:val="16"/>
          <w:szCs w:val="16"/>
        </w:rPr>
      </w:pPr>
      <w:r w:rsidRPr="00BE3BA9">
        <w:rPr>
          <w:sz w:val="16"/>
          <w:szCs w:val="16"/>
        </w:rPr>
        <w:t>Majica «Genuine Croatian Stockholder» osuđuje se na vješanje zbog oružane krađe motiva i simbola poznatih policiji.</w:t>
      </w:r>
    </w:p>
    <w:p w:rsidR="00BE3BA9" w:rsidRPr="00BE3BA9" w:rsidRDefault="00BE3BA9" w:rsidP="00BE3BA9">
      <w:pPr>
        <w:rPr>
          <w:sz w:val="16"/>
          <w:szCs w:val="16"/>
        </w:rPr>
      </w:pPr>
      <w:r w:rsidRPr="00BE3BA9">
        <w:rPr>
          <w:sz w:val="16"/>
          <w:szCs w:val="16"/>
        </w:rPr>
        <w:t>Majica «Krade bogu mane» osuđuje se na vječni pakao vješanjem zbog bogohuljenja.</w:t>
      </w:r>
    </w:p>
    <w:p w:rsidR="00BE3BA9" w:rsidRPr="00BE3BA9" w:rsidRDefault="00BE3BA9" w:rsidP="00BE3BA9">
      <w:pPr>
        <w:rPr>
          <w:sz w:val="16"/>
          <w:szCs w:val="16"/>
        </w:rPr>
      </w:pPr>
      <w:r w:rsidRPr="00BE3BA9">
        <w:rPr>
          <w:sz w:val="16"/>
          <w:szCs w:val="16"/>
        </w:rPr>
        <w:t>Majica «Slušaj bubreggae, pij pivo» osuđuje se na vješanje zbog nadriliječništva i nedostatka sluha za opće dobro.</w:t>
      </w:r>
    </w:p>
    <w:p w:rsidR="00BE3BA9" w:rsidRPr="00BE3BA9" w:rsidRDefault="00BE3BA9" w:rsidP="00BE3BA9">
      <w:pPr>
        <w:rPr>
          <w:sz w:val="16"/>
          <w:szCs w:val="16"/>
        </w:rPr>
      </w:pPr>
      <w:r w:rsidRPr="00BE3BA9">
        <w:rPr>
          <w:sz w:val="16"/>
          <w:szCs w:val="16"/>
        </w:rPr>
        <w:t>Majica «Agrocore» osuđuje se na vješanje zbog poticanja na pobunu (u kokošinjcu).</w:t>
      </w:r>
    </w:p>
    <w:p w:rsidR="00BE3BA9" w:rsidRPr="00BE3BA9" w:rsidRDefault="00BE3BA9" w:rsidP="00BE3BA9">
      <w:pPr>
        <w:rPr>
          <w:sz w:val="16"/>
          <w:szCs w:val="16"/>
        </w:rPr>
      </w:pPr>
      <w:r w:rsidRPr="00BE3BA9">
        <w:rPr>
          <w:sz w:val="16"/>
          <w:szCs w:val="16"/>
        </w:rPr>
        <w:t>Majica «To je nama naša berba dala» osuđuje se na vješanje zbog djela trovanja hrane s obilježjima terorizma.</w:t>
      </w:r>
    </w:p>
    <w:p w:rsidR="00BE3BA9" w:rsidRPr="00BE3BA9" w:rsidRDefault="00BE3BA9" w:rsidP="00BE3BA9">
      <w:pPr>
        <w:rPr>
          <w:sz w:val="16"/>
          <w:szCs w:val="16"/>
        </w:rPr>
      </w:pPr>
      <w:r w:rsidRPr="00BE3BA9">
        <w:rPr>
          <w:sz w:val="16"/>
          <w:szCs w:val="16"/>
        </w:rPr>
        <w:t>Majica «Unwanted: Silan Bandit» bila je najprije osuđena na električnu stolicu gradonačelnika, ali  je na intervenciju predsjednika republike pomilovana te puštena na vješanje zbog kaznenog djela klevete.</w:t>
      </w:r>
    </w:p>
    <w:p w:rsidR="00BE3BA9" w:rsidRPr="00BE3BA9" w:rsidRDefault="00BE3BA9" w:rsidP="00BE3BA9">
      <w:pPr>
        <w:rPr>
          <w:sz w:val="16"/>
          <w:szCs w:val="16"/>
        </w:rPr>
      </w:pPr>
      <w:r w:rsidRPr="00BE3BA9">
        <w:rPr>
          <w:sz w:val="16"/>
          <w:szCs w:val="16"/>
        </w:rPr>
        <w:t>Majica «Pozor! Strogo je zabranjeno draženje i hranjenje životinje u ovom čovjeku/čovjeka u ovoj životinji» osuđuje se na vješanje zbog okrutnosti prema životinjama.</w:t>
      </w:r>
    </w:p>
    <w:p w:rsidR="00BE3BA9" w:rsidRPr="00BE3BA9" w:rsidRDefault="00BE3BA9" w:rsidP="00BE3BA9">
      <w:pPr>
        <w:rPr>
          <w:sz w:val="16"/>
          <w:szCs w:val="16"/>
        </w:rPr>
      </w:pPr>
      <w:r w:rsidRPr="00BE3BA9">
        <w:rPr>
          <w:sz w:val="16"/>
          <w:szCs w:val="16"/>
        </w:rPr>
        <w:t>Majice iz porodice primata, «Čovjek za sva vremena» i «Žena za sva vremena», osuđuju se na vješanje zbog obmanjivanja javnosti i krivotvorenja službenih meteoroloških isprava.</w:t>
      </w:r>
    </w:p>
    <w:p w:rsidR="00BE3BA9" w:rsidRPr="00BE3BA9" w:rsidRDefault="00BE3BA9" w:rsidP="00BE3BA9">
      <w:pPr>
        <w:rPr>
          <w:sz w:val="16"/>
          <w:szCs w:val="16"/>
        </w:rPr>
      </w:pPr>
      <w:r w:rsidRPr="00BE3BA9">
        <w:rPr>
          <w:sz w:val="16"/>
          <w:szCs w:val="16"/>
        </w:rPr>
        <w:t>Majica «Zastave naših očeva» osuđuje se na vješanje zbog kaznenog djela vrijeđanja Zastave, grba ili nekog drugog državnog obilježja prošlosti.</w:t>
      </w:r>
    </w:p>
    <w:p w:rsidR="00BE3BA9" w:rsidRDefault="00BE3BA9" w:rsidP="00BE3BA9">
      <w:pPr>
        <w:jc w:val="center"/>
        <w:sectPr w:rsidR="00BE3BA9" w:rsidSect="00BE3BA9">
          <w:type w:val="continuous"/>
          <w:pgSz w:w="11906" w:h="16838"/>
          <w:pgMar w:top="1417" w:right="1417" w:bottom="1417" w:left="1417" w:header="708" w:footer="708" w:gutter="0"/>
          <w:cols w:num="2" w:space="708"/>
          <w:docGrid w:linePitch="360"/>
        </w:sectPr>
      </w:pPr>
    </w:p>
    <w:p w:rsidR="00BE3BA9" w:rsidRDefault="00BE3BA9" w:rsidP="00CB2A87"/>
    <w:p w:rsidR="00BE3BA9" w:rsidRDefault="00BE3BA9" w:rsidP="00BE3BA9">
      <w:pPr>
        <w:jc w:val="center"/>
      </w:pPr>
    </w:p>
    <w:p w:rsidR="00AA5E10" w:rsidRPr="00FB2417" w:rsidRDefault="00E564D6" w:rsidP="00FB2417">
      <w:pPr>
        <w:jc w:val="center"/>
      </w:pPr>
      <w:r>
        <w:rPr>
          <w:sz w:val="144"/>
          <w:szCs w:val="144"/>
        </w:rPr>
        <w:lastRenderedPageBreak/>
        <w:t>2010</w:t>
      </w:r>
      <w:r w:rsidR="00AA5E10" w:rsidRPr="003B4950">
        <w:rPr>
          <w:sz w:val="144"/>
          <w:szCs w:val="144"/>
        </w:rPr>
        <w:t>.</w:t>
      </w:r>
    </w:p>
    <w:p w:rsidR="00FB2417" w:rsidRDefault="00FB2417" w:rsidP="00AA5E10">
      <w:pPr>
        <w:jc w:val="center"/>
      </w:pPr>
    </w:p>
    <w:p w:rsidR="00FB2417" w:rsidRDefault="00FB2417" w:rsidP="00AA5E10">
      <w:pPr>
        <w:jc w:val="center"/>
      </w:pPr>
    </w:p>
    <w:p w:rsidR="00AA5E10" w:rsidRDefault="00AA5E10" w:rsidP="00AA5E10">
      <w:pPr>
        <w:jc w:val="center"/>
      </w:pPr>
      <w:r>
        <w:t>Nakon Majičina dana, najveć</w:t>
      </w:r>
      <w:r w:rsidR="00EA7C1B">
        <w:t>eg pokolja</w:t>
      </w:r>
      <w:r>
        <w:t xml:space="preserve"> u povijesti</w:t>
      </w:r>
      <w:r w:rsidR="00EA7C1B">
        <w:t xml:space="preserve"> civilizacije Maja kratkih rukava</w:t>
      </w:r>
      <w:r>
        <w:t xml:space="preserve">, vraćam se </w:t>
      </w:r>
      <w:r w:rsidR="00EA7C1B">
        <w:t>svaštaralaštvu</w:t>
      </w:r>
      <w:r>
        <w:t xml:space="preserve"> kao da se ništa nije dogodilo.</w:t>
      </w:r>
    </w:p>
    <w:p w:rsidR="00FB2417" w:rsidRDefault="00FB2417" w:rsidP="00AA5E10">
      <w:pPr>
        <w:jc w:val="center"/>
      </w:pPr>
    </w:p>
    <w:p w:rsidR="00AA5E10" w:rsidRDefault="00AA5E10" w:rsidP="00AA5E10">
      <w:pPr>
        <w:jc w:val="center"/>
      </w:pPr>
      <w:r>
        <w:t>Piskaram majice.</w:t>
      </w:r>
    </w:p>
    <w:p w:rsidR="00AA5E10" w:rsidRDefault="00AA5E10" w:rsidP="00AA5E10">
      <w:pPr>
        <w:jc w:val="center"/>
      </w:pPr>
      <w:r>
        <w:t>Piskaram roditeljske blogodovštine za portal Roditelji.hr.</w:t>
      </w:r>
    </w:p>
    <w:p w:rsidR="00AA5E10" w:rsidRDefault="00AA5E10" w:rsidP="00AA5E10">
      <w:pPr>
        <w:jc w:val="center"/>
      </w:pPr>
      <w:r>
        <w:t>Piskaram svakodnevne blogodovštine za portal Glamour.hr.</w:t>
      </w:r>
    </w:p>
    <w:p w:rsidR="00AA5E10" w:rsidRDefault="00AA5E10" w:rsidP="00AA5E10">
      <w:pPr>
        <w:jc w:val="center"/>
      </w:pPr>
      <w:r>
        <w:t xml:space="preserve">Piskaram o </w:t>
      </w:r>
      <w:r w:rsidR="001505E0">
        <w:t xml:space="preserve">filmovima, </w:t>
      </w:r>
      <w:r>
        <w:t>festivalima i koncertima</w:t>
      </w:r>
      <w:r w:rsidR="001505E0">
        <w:t xml:space="preserve"> za raznorazne neplatiše</w:t>
      </w:r>
      <w:r>
        <w:t>.</w:t>
      </w:r>
    </w:p>
    <w:p w:rsidR="00AA5E10" w:rsidRDefault="00FB2417" w:rsidP="00AA5E10">
      <w:pPr>
        <w:jc w:val="center"/>
      </w:pPr>
      <w:r>
        <w:t>Zauzimam</w:t>
      </w:r>
      <w:r w:rsidR="00AA5E10">
        <w:t xml:space="preserve"> b(r)log </w:t>
      </w:r>
      <w:hyperlink r:id="rId19" w:history="1">
        <w:r w:rsidR="00AA5E10" w:rsidRPr="006112FC">
          <w:rPr>
            <w:rStyle w:val="Hyperlink"/>
          </w:rPr>
          <w:t>www.kratkirukavci.com</w:t>
        </w:r>
      </w:hyperlink>
      <w:r w:rsidR="00AA5E10">
        <w:t xml:space="preserve"> gdje prezentiram nove pričice i nove majičice, ali ubrzo shvaćam da </w:t>
      </w:r>
      <w:r w:rsidR="001505E0">
        <w:t>b(r)log iziskuje previše rada</w:t>
      </w:r>
      <w:r w:rsidR="00EB13BA">
        <w:t>,</w:t>
      </w:r>
      <w:r w:rsidR="00873D90">
        <w:t xml:space="preserve"> a premalo radosti</w:t>
      </w:r>
      <w:r w:rsidR="00AA5E10">
        <w:t>...</w:t>
      </w:r>
    </w:p>
    <w:p w:rsidR="001505E0" w:rsidRDefault="00FB2417" w:rsidP="00AA5E10">
      <w:pPr>
        <w:jc w:val="center"/>
      </w:pPr>
      <w:r>
        <w:t>...i</w:t>
      </w:r>
      <w:r w:rsidR="001505E0">
        <w:t xml:space="preserve"> shvaćam...</w:t>
      </w:r>
    </w:p>
    <w:p w:rsidR="00AA5E10" w:rsidRDefault="00AA5E10" w:rsidP="00AA5E10">
      <w:pPr>
        <w:jc w:val="center"/>
      </w:pPr>
      <w:r>
        <w:t>...</w:t>
      </w:r>
      <w:r w:rsidRPr="00AA5E10">
        <w:t>da od toga neće biti ništa jer ne možeš zasukati kratke rukave.</w:t>
      </w:r>
    </w:p>
    <w:p w:rsidR="00FB2417" w:rsidRDefault="00FB2417" w:rsidP="00AA5E10">
      <w:pPr>
        <w:jc w:val="center"/>
      </w:pPr>
    </w:p>
    <w:p w:rsidR="00AA5E10" w:rsidRDefault="00AA5E10" w:rsidP="00AA5E10">
      <w:pPr>
        <w:jc w:val="center"/>
      </w:pPr>
      <w:r>
        <w:t>Otkrivam Fejsbuk</w:t>
      </w:r>
      <w:r w:rsidR="001505E0">
        <w:t>, mjesto pod vedrim webom kao stvoreno za lijenčine moga kova</w:t>
      </w:r>
      <w:r>
        <w:t>.</w:t>
      </w:r>
    </w:p>
    <w:p w:rsidR="00AA5E10" w:rsidRDefault="001505E0" w:rsidP="00AA5E10">
      <w:pPr>
        <w:jc w:val="center"/>
      </w:pPr>
      <w:r>
        <w:t>Selim b(r)log Kratki rukavci na lice Fejsa.</w:t>
      </w:r>
    </w:p>
    <w:p w:rsidR="00CB2A87" w:rsidRDefault="00CB2A87" w:rsidP="00FB2417">
      <w:pPr>
        <w:sectPr w:rsidR="00CB2A87" w:rsidSect="00BE3BA9">
          <w:type w:val="continuous"/>
          <w:pgSz w:w="11906" w:h="16838"/>
          <w:pgMar w:top="1417" w:right="1417" w:bottom="1417" w:left="1417" w:header="708" w:footer="708" w:gutter="0"/>
          <w:cols w:space="708"/>
          <w:docGrid w:linePitch="360"/>
        </w:sectPr>
      </w:pPr>
    </w:p>
    <w:p w:rsidR="00FB2417" w:rsidRDefault="00FB2417" w:rsidP="00FB2417"/>
    <w:p w:rsidR="001505E0" w:rsidRPr="00FB2417" w:rsidRDefault="001505E0" w:rsidP="00FB2417">
      <w:pPr>
        <w:jc w:val="center"/>
      </w:pPr>
      <w:r w:rsidRPr="00F37C4A">
        <w:rPr>
          <w:sz w:val="144"/>
          <w:szCs w:val="144"/>
        </w:rPr>
        <w:t>2013.</w:t>
      </w:r>
    </w:p>
    <w:p w:rsidR="00FB2417" w:rsidRDefault="00FB2417" w:rsidP="00253CBA">
      <w:pPr>
        <w:jc w:val="center"/>
      </w:pPr>
    </w:p>
    <w:p w:rsidR="001505E0" w:rsidRDefault="00873BCA" w:rsidP="00253CBA">
      <w:pPr>
        <w:jc w:val="center"/>
      </w:pPr>
      <w:r>
        <w:t>Nakon višegodišnje prodaje duše i djela, s</w:t>
      </w:r>
      <w:r w:rsidR="001505E0">
        <w:t>hvaćam...</w:t>
      </w:r>
    </w:p>
    <w:p w:rsidR="001505E0" w:rsidRDefault="001505E0" w:rsidP="001505E0">
      <w:pPr>
        <w:jc w:val="center"/>
      </w:pPr>
    </w:p>
    <w:p w:rsidR="001505E0" w:rsidRDefault="001505E0" w:rsidP="001505E0">
      <w:pPr>
        <w:jc w:val="center"/>
      </w:pPr>
      <w:r>
        <w:t>...da je prodavati procjenjivo, a davati neprocjenjivo. Carskim se rezom usred noći rađa ideja o</w:t>
      </w:r>
    </w:p>
    <w:p w:rsidR="001505E0" w:rsidRDefault="001505E0" w:rsidP="00A00EC3"/>
    <w:p w:rsidR="001505E0" w:rsidRPr="00A00EC3" w:rsidRDefault="00A00EC3" w:rsidP="001505E0">
      <w:pPr>
        <w:jc w:val="center"/>
        <w:rPr>
          <w:b/>
          <w:i/>
          <w:sz w:val="56"/>
          <w:szCs w:val="56"/>
        </w:rPr>
      </w:pPr>
      <w:r w:rsidRPr="00A00EC3">
        <w:rPr>
          <w:b/>
          <w:i/>
          <w:sz w:val="56"/>
          <w:szCs w:val="56"/>
        </w:rPr>
        <w:t>projektu</w:t>
      </w:r>
    </w:p>
    <w:p w:rsidR="001505E0" w:rsidRDefault="001505E0" w:rsidP="001505E0">
      <w:pPr>
        <w:jc w:val="center"/>
        <w:rPr>
          <w:b/>
          <w:sz w:val="56"/>
          <w:szCs w:val="56"/>
        </w:rPr>
      </w:pPr>
    </w:p>
    <w:p w:rsidR="001505E0" w:rsidRDefault="001505E0" w:rsidP="001505E0">
      <w:pPr>
        <w:jc w:val="center"/>
        <w:rPr>
          <w:b/>
          <w:sz w:val="56"/>
          <w:szCs w:val="56"/>
        </w:rPr>
      </w:pPr>
      <w:r>
        <w:rPr>
          <w:b/>
          <w:noProof/>
          <w:sz w:val="56"/>
          <w:szCs w:val="56"/>
          <w:lang w:eastAsia="hr-HR"/>
        </w:rPr>
        <w:drawing>
          <wp:inline distT="0" distB="0" distL="0" distR="0" wp14:anchorId="0583F6C6" wp14:editId="329EAB59">
            <wp:extent cx="5760720" cy="2113915"/>
            <wp:effectExtent l="19050" t="0" r="0" b="0"/>
            <wp:docPr id="9" name="Picture 8" descr="dzaba-naslo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aba-naslov2.jpg"/>
                    <pic:cNvPicPr/>
                  </pic:nvPicPr>
                  <pic:blipFill>
                    <a:blip r:embed="rId20"/>
                    <a:stretch>
                      <a:fillRect/>
                    </a:stretch>
                  </pic:blipFill>
                  <pic:spPr>
                    <a:xfrm>
                      <a:off x="0" y="0"/>
                      <a:ext cx="5760720" cy="2113915"/>
                    </a:xfrm>
                    <a:prstGeom prst="rect">
                      <a:avLst/>
                    </a:prstGeom>
                  </pic:spPr>
                </pic:pic>
              </a:graphicData>
            </a:graphic>
          </wp:inline>
        </w:drawing>
      </w:r>
    </w:p>
    <w:p w:rsidR="000B640D" w:rsidRPr="000B640D" w:rsidRDefault="000B640D" w:rsidP="000B640D">
      <w:pPr>
        <w:jc w:val="center"/>
      </w:pPr>
      <w:r>
        <w:t>odnosno tajnom društvu</w:t>
      </w:r>
      <w:r w:rsidRPr="000B640D">
        <w:t xml:space="preserve"> za poticanje, provedbu i promic</w:t>
      </w:r>
      <w:r>
        <w:t xml:space="preserve">anje besplatnih krekreativnih </w:t>
      </w:r>
      <w:r w:rsidRPr="000B640D">
        <w:t>kerefekalija i sprdARTčina</w:t>
      </w:r>
      <w:r>
        <w:t xml:space="preserve"> čiji je temeljni kapital vrijeme.</w:t>
      </w:r>
    </w:p>
    <w:p w:rsidR="00CB2A87" w:rsidRDefault="00CB2A87">
      <w:pPr>
        <w:rPr>
          <w:b/>
          <w:sz w:val="56"/>
          <w:szCs w:val="56"/>
        </w:rPr>
        <w:sectPr w:rsidR="00CB2A87" w:rsidSect="00CB2A87">
          <w:pgSz w:w="11906" w:h="16838"/>
          <w:pgMar w:top="1417" w:right="1417" w:bottom="1417" w:left="1417" w:header="708" w:footer="708" w:gutter="0"/>
          <w:cols w:space="708"/>
          <w:docGrid w:linePitch="360"/>
        </w:sectPr>
      </w:pPr>
    </w:p>
    <w:p w:rsidR="001505E0" w:rsidRPr="003B4950" w:rsidRDefault="00F37C4A" w:rsidP="00CB2A87">
      <w:pPr>
        <w:jc w:val="center"/>
        <w:rPr>
          <w:b/>
          <w:sz w:val="28"/>
          <w:szCs w:val="28"/>
        </w:rPr>
      </w:pPr>
      <w:r w:rsidRPr="003B4950">
        <w:rPr>
          <w:b/>
          <w:sz w:val="28"/>
          <w:szCs w:val="28"/>
        </w:rPr>
        <w:lastRenderedPageBreak/>
        <w:t xml:space="preserve">U jedva </w:t>
      </w:r>
      <w:r w:rsidR="003B4950">
        <w:rPr>
          <w:b/>
          <w:sz w:val="28"/>
          <w:szCs w:val="28"/>
        </w:rPr>
        <w:t>desetak dana ne samo da je stvoren nego se i dogodio</w:t>
      </w:r>
      <w:r w:rsidRPr="003B4950">
        <w:rPr>
          <w:b/>
          <w:sz w:val="28"/>
          <w:szCs w:val="28"/>
        </w:rPr>
        <w:t xml:space="preserve"> prvi </w:t>
      </w:r>
      <w:r w:rsidR="003B4950">
        <w:rPr>
          <w:b/>
          <w:sz w:val="28"/>
          <w:szCs w:val="28"/>
        </w:rPr>
        <w:t xml:space="preserve">veći </w:t>
      </w:r>
      <w:r w:rsidRPr="003B4950">
        <w:rPr>
          <w:b/>
          <w:sz w:val="28"/>
          <w:szCs w:val="28"/>
        </w:rPr>
        <w:t>ispad Džaba the fART-a, djelo hrskavih korica i sirovog sadržaja</w:t>
      </w:r>
      <w:r w:rsidR="003B4950">
        <w:rPr>
          <w:b/>
          <w:sz w:val="28"/>
          <w:szCs w:val="28"/>
        </w:rPr>
        <w:t>:</w:t>
      </w:r>
    </w:p>
    <w:p w:rsidR="001505E0" w:rsidRPr="00FD328E" w:rsidRDefault="001505E0" w:rsidP="001505E0">
      <w:pPr>
        <w:jc w:val="center"/>
        <w:rPr>
          <w:b/>
          <w:sz w:val="20"/>
          <w:szCs w:val="20"/>
        </w:rPr>
      </w:pPr>
    </w:p>
    <w:p w:rsidR="001505E0" w:rsidRDefault="001505E0" w:rsidP="001505E0">
      <w:pPr>
        <w:jc w:val="center"/>
        <w:rPr>
          <w:b/>
          <w:sz w:val="56"/>
          <w:szCs w:val="56"/>
        </w:rPr>
      </w:pPr>
      <w:r>
        <w:rPr>
          <w:b/>
          <w:noProof/>
          <w:sz w:val="56"/>
          <w:szCs w:val="56"/>
          <w:lang w:eastAsia="hr-HR"/>
        </w:rPr>
        <w:drawing>
          <wp:inline distT="0" distB="0" distL="0" distR="0" wp14:anchorId="49258C96" wp14:editId="408F42FD">
            <wp:extent cx="5760720" cy="2122805"/>
            <wp:effectExtent l="19050" t="0" r="0" b="0"/>
            <wp:docPr id="10" name="Picture 9" descr="zekkkkk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kkkkkko.jpg"/>
                    <pic:cNvPicPr/>
                  </pic:nvPicPr>
                  <pic:blipFill>
                    <a:blip r:embed="rId21"/>
                    <a:stretch>
                      <a:fillRect/>
                    </a:stretch>
                  </pic:blipFill>
                  <pic:spPr>
                    <a:xfrm>
                      <a:off x="0" y="0"/>
                      <a:ext cx="5760720" cy="2122805"/>
                    </a:xfrm>
                    <a:prstGeom prst="rect">
                      <a:avLst/>
                    </a:prstGeom>
                  </pic:spPr>
                </pic:pic>
              </a:graphicData>
            </a:graphic>
          </wp:inline>
        </w:drawing>
      </w:r>
    </w:p>
    <w:p w:rsidR="00FD328E" w:rsidRDefault="00FD328E" w:rsidP="003B4950">
      <w:pPr>
        <w:jc w:val="center"/>
        <w:rPr>
          <w:rStyle w:val="usercontent"/>
        </w:rPr>
      </w:pPr>
    </w:p>
    <w:p w:rsidR="00F37C4A" w:rsidRDefault="00F325FC" w:rsidP="00F325FC">
      <w:pPr>
        <w:jc w:val="both"/>
        <w:rPr>
          <w:rStyle w:val="textexposedshow"/>
          <w:b/>
          <w:i/>
          <w:sz w:val="32"/>
          <w:szCs w:val="32"/>
        </w:rPr>
      </w:pPr>
      <w:r>
        <w:rPr>
          <w:b/>
          <w:i/>
          <w:noProof/>
          <w:sz w:val="32"/>
          <w:szCs w:val="32"/>
          <w:lang w:eastAsia="hr-HR"/>
        </w:rPr>
        <w:drawing>
          <wp:anchor distT="0" distB="0" distL="114300" distR="114300" simplePos="0" relativeHeight="251658240" behindDoc="1" locked="0" layoutInCell="1" allowOverlap="1" wp14:anchorId="5309BE59" wp14:editId="37D83F63">
            <wp:simplePos x="0" y="0"/>
            <wp:positionH relativeFrom="column">
              <wp:posOffset>75565</wp:posOffset>
            </wp:positionH>
            <wp:positionV relativeFrom="paragraph">
              <wp:posOffset>176530</wp:posOffset>
            </wp:positionV>
            <wp:extent cx="2362200" cy="3149600"/>
            <wp:effectExtent l="0" t="0" r="0" b="0"/>
            <wp:wrapTight wrapText="bothSides">
              <wp:wrapPolygon edited="0">
                <wp:start x="0" y="0"/>
                <wp:lineTo x="0" y="21426"/>
                <wp:lineTo x="21426" y="21426"/>
                <wp:lineTo x="2142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jamajcanski zekonik 3.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362200" cy="3149600"/>
                    </a:xfrm>
                    <a:prstGeom prst="rect">
                      <a:avLst/>
                    </a:prstGeom>
                  </pic:spPr>
                </pic:pic>
              </a:graphicData>
            </a:graphic>
            <wp14:sizeRelH relativeFrom="page">
              <wp14:pctWidth>0</wp14:pctWidth>
            </wp14:sizeRelH>
            <wp14:sizeRelV relativeFrom="page">
              <wp14:pctHeight>0</wp14:pctHeight>
            </wp14:sizeRelV>
          </wp:anchor>
        </w:drawing>
      </w:r>
      <w:r w:rsidR="00F37C4A">
        <w:rPr>
          <w:rStyle w:val="usercontent"/>
        </w:rPr>
        <w:t>Jajamajčanski zekonik,</w:t>
      </w:r>
      <w:r w:rsidR="00F37C4A">
        <w:rPr>
          <w:rStyle w:val="textexposedshow"/>
        </w:rPr>
        <w:t xml:space="preserve"> visokokoleričan obrok dogodovština Zeke &amp; Jajeta koji se sastoji od masnog a neslanog zečjeg vica, kolesterolade od smežuranih jaja i deserta, tipfeler-torte ukrašene trulim pravopisanicama (one su modni dodatak i nisu za jelo!) dana 30. ožujka 2013. mogao je dobiti svak onaj koji je položio sljedeću zakletvu:</w:t>
      </w:r>
      <w:r w:rsidR="00F37C4A">
        <w:br/>
      </w:r>
      <w:r w:rsidR="00F37C4A">
        <w:br/>
      </w:r>
      <w:r w:rsidR="00F37C4A" w:rsidRPr="00F37C4A">
        <w:rPr>
          <w:rStyle w:val="textexposedshow"/>
          <w:b/>
          <w:i/>
          <w:sz w:val="32"/>
          <w:szCs w:val="32"/>
        </w:rPr>
        <w:t>"Obećavam da ću praštati svaku pravopizdariju, svaku stilsku figuru degeneris ili tipfelatio te se neću naslađivati na besmislasticama! Tako mi bog pomogao svariti Jajamajčanski zekonik!"</w:t>
      </w:r>
    </w:p>
    <w:p w:rsidR="003B4950" w:rsidRDefault="003B4950" w:rsidP="001505E0">
      <w:pPr>
        <w:jc w:val="center"/>
        <w:rPr>
          <w:rStyle w:val="textexposedshow"/>
          <w:b/>
          <w:i/>
        </w:rPr>
      </w:pPr>
    </w:p>
    <w:p w:rsidR="00F37C4A" w:rsidRPr="00F325FC" w:rsidRDefault="003B4950" w:rsidP="001505E0">
      <w:pPr>
        <w:jc w:val="center"/>
        <w:rPr>
          <w:rStyle w:val="textexposedshow"/>
          <w:b/>
          <w:i/>
          <w:sz w:val="18"/>
          <w:szCs w:val="18"/>
        </w:rPr>
      </w:pPr>
      <w:r w:rsidRPr="00F325FC">
        <w:rPr>
          <w:rStyle w:val="textexposedshow"/>
          <w:b/>
          <w:i/>
          <w:sz w:val="18"/>
          <w:szCs w:val="18"/>
        </w:rPr>
        <w:t>Izjave poz</w:t>
      </w:r>
      <w:r w:rsidR="002230AE" w:rsidRPr="00F325FC">
        <w:rPr>
          <w:rStyle w:val="textexposedshow"/>
          <w:b/>
          <w:i/>
          <w:sz w:val="18"/>
          <w:szCs w:val="18"/>
        </w:rPr>
        <w:t>n</w:t>
      </w:r>
      <w:r w:rsidRPr="00F325FC">
        <w:rPr>
          <w:rStyle w:val="textexposedshow"/>
          <w:b/>
          <w:i/>
          <w:sz w:val="18"/>
          <w:szCs w:val="18"/>
        </w:rPr>
        <w:t>atih o Jajamajčanskom zekoniku:</w:t>
      </w:r>
    </w:p>
    <w:p w:rsidR="003B4950" w:rsidRPr="00F325FC" w:rsidRDefault="003B4950" w:rsidP="003B4950">
      <w:pPr>
        <w:jc w:val="center"/>
        <w:rPr>
          <w:sz w:val="18"/>
          <w:szCs w:val="18"/>
        </w:rPr>
      </w:pPr>
      <w:r w:rsidRPr="00F325FC">
        <w:rPr>
          <w:rStyle w:val="textexposedshow"/>
          <w:i/>
          <w:sz w:val="18"/>
          <w:szCs w:val="18"/>
        </w:rPr>
        <w:t>"Nema boljeg od mlade jajetine!"</w:t>
      </w:r>
      <w:r w:rsidRPr="00F325FC">
        <w:rPr>
          <w:rStyle w:val="textexposedshow"/>
          <w:sz w:val="18"/>
          <w:szCs w:val="18"/>
        </w:rPr>
        <w:t xml:space="preserve"> Ježurka Ježić</w:t>
      </w:r>
    </w:p>
    <w:p w:rsidR="003B4950" w:rsidRPr="00F325FC" w:rsidRDefault="003B4950" w:rsidP="003B4950">
      <w:pPr>
        <w:jc w:val="center"/>
        <w:rPr>
          <w:sz w:val="18"/>
          <w:szCs w:val="18"/>
        </w:rPr>
      </w:pPr>
      <w:r w:rsidRPr="00F325FC">
        <w:rPr>
          <w:rStyle w:val="textexposedshow"/>
          <w:i/>
          <w:sz w:val="18"/>
          <w:szCs w:val="18"/>
        </w:rPr>
        <w:t>"Po prvi puta u povijesti možemo bez kompleksa uživati u ljuskarakternim osobinama jednog jajeta!"</w:t>
      </w:r>
      <w:r w:rsidRPr="00F325FC">
        <w:rPr>
          <w:rStyle w:val="textexposedshow"/>
          <w:sz w:val="18"/>
          <w:szCs w:val="18"/>
        </w:rPr>
        <w:t xml:space="preserve"> Carl Gnjustav</w:t>
      </w:r>
      <w:r w:rsidR="00D30727" w:rsidRPr="00F325FC">
        <w:rPr>
          <w:rStyle w:val="textexposedshow"/>
          <w:sz w:val="18"/>
          <w:szCs w:val="18"/>
        </w:rPr>
        <w:t xml:space="preserve"> Jajung</w:t>
      </w:r>
    </w:p>
    <w:p w:rsidR="003B4950" w:rsidRPr="00F325FC" w:rsidRDefault="003B4950" w:rsidP="003B4950">
      <w:pPr>
        <w:jc w:val="center"/>
        <w:rPr>
          <w:sz w:val="18"/>
          <w:szCs w:val="18"/>
        </w:rPr>
      </w:pPr>
      <w:r w:rsidRPr="00F325FC">
        <w:rPr>
          <w:rStyle w:val="textexposedshow"/>
          <w:i/>
          <w:sz w:val="18"/>
          <w:szCs w:val="18"/>
        </w:rPr>
        <w:t>"Hodanje po vodi je out, hodanje po jajima je in!"</w:t>
      </w:r>
      <w:r w:rsidRPr="00F325FC">
        <w:rPr>
          <w:rStyle w:val="textexposedshow"/>
          <w:sz w:val="18"/>
          <w:szCs w:val="18"/>
        </w:rPr>
        <w:t xml:space="preserve"> Modni Mućak</w:t>
      </w:r>
    </w:p>
    <w:p w:rsidR="003B4950" w:rsidRPr="00F325FC" w:rsidRDefault="003B4950" w:rsidP="003B4950">
      <w:pPr>
        <w:jc w:val="center"/>
        <w:rPr>
          <w:sz w:val="18"/>
          <w:szCs w:val="18"/>
        </w:rPr>
      </w:pPr>
      <w:r w:rsidRPr="00F325FC">
        <w:rPr>
          <w:rStyle w:val="textexposedshow"/>
          <w:i/>
          <w:sz w:val="18"/>
          <w:szCs w:val="18"/>
        </w:rPr>
        <w:t>"Zbog ovoga je vrijedilo uskrsnuti!"</w:t>
      </w:r>
      <w:r w:rsidRPr="00F325FC">
        <w:rPr>
          <w:rStyle w:val="textexposedshow"/>
          <w:sz w:val="18"/>
          <w:szCs w:val="18"/>
        </w:rPr>
        <w:t xml:space="preserve"> Jezuš Marija Kristijan</w:t>
      </w:r>
    </w:p>
    <w:p w:rsidR="00CB2A87" w:rsidRDefault="003B4950" w:rsidP="003B4950">
      <w:pPr>
        <w:jc w:val="center"/>
        <w:rPr>
          <w:rStyle w:val="textexposedshow"/>
          <w:sz w:val="18"/>
          <w:szCs w:val="18"/>
        </w:rPr>
        <w:sectPr w:rsidR="00CB2A87" w:rsidSect="00CB2A87">
          <w:pgSz w:w="11906" w:h="16838"/>
          <w:pgMar w:top="1417" w:right="1417" w:bottom="1417" w:left="1417" w:header="708" w:footer="708" w:gutter="0"/>
          <w:cols w:space="708"/>
          <w:docGrid w:linePitch="360"/>
        </w:sectPr>
      </w:pPr>
      <w:r w:rsidRPr="00F325FC">
        <w:rPr>
          <w:rStyle w:val="textexposedshow"/>
          <w:i/>
          <w:sz w:val="18"/>
          <w:szCs w:val="18"/>
        </w:rPr>
        <w:t>"Kao da je izašao bijeli dim, a ne zbirčica priča! Naprosto zadimljujuće!"</w:t>
      </w:r>
      <w:r w:rsidRPr="00F325FC">
        <w:rPr>
          <w:rStyle w:val="textexposedshow"/>
          <w:sz w:val="18"/>
          <w:szCs w:val="18"/>
        </w:rPr>
        <w:t xml:space="preserve"> novoizabrani poglavar pussycatoličke crkve, mačak Frnjo</w:t>
      </w:r>
    </w:p>
    <w:p w:rsidR="003B4950" w:rsidRDefault="00EB13BA" w:rsidP="003B4950">
      <w:pPr>
        <w:jc w:val="center"/>
        <w:rPr>
          <w:sz w:val="144"/>
          <w:szCs w:val="144"/>
        </w:rPr>
      </w:pPr>
      <w:r>
        <w:rPr>
          <w:sz w:val="144"/>
          <w:szCs w:val="144"/>
        </w:rPr>
        <w:lastRenderedPageBreak/>
        <w:t>2015</w:t>
      </w:r>
      <w:r w:rsidRPr="00F37C4A">
        <w:rPr>
          <w:sz w:val="144"/>
          <w:szCs w:val="144"/>
        </w:rPr>
        <w:t>.</w:t>
      </w:r>
    </w:p>
    <w:p w:rsidR="00AA47EA" w:rsidRDefault="00AA47EA" w:rsidP="00AA47EA">
      <w:pPr>
        <w:jc w:val="center"/>
        <w:rPr>
          <w:rStyle w:val="textexposedshow"/>
        </w:rPr>
      </w:pPr>
      <w:r>
        <w:rPr>
          <w:rStyle w:val="textexposedshow"/>
        </w:rPr>
        <w:t>...shvaćam...</w:t>
      </w:r>
    </w:p>
    <w:p w:rsidR="00AA47EA" w:rsidRDefault="00AE653B" w:rsidP="00AA47EA">
      <w:pPr>
        <w:jc w:val="center"/>
      </w:pPr>
      <w:r>
        <w:t>...da je došlo vrijeme za drugi, možda i posljednji projekt Džaba the fARTa u trećem tisućljeću...</w:t>
      </w:r>
    </w:p>
    <w:p w:rsidR="00AE653B" w:rsidRPr="00AE653B" w:rsidRDefault="00AE653B" w:rsidP="00AA47EA">
      <w:pPr>
        <w:jc w:val="center"/>
        <w:rPr>
          <w:sz w:val="80"/>
          <w:szCs w:val="80"/>
        </w:rPr>
      </w:pPr>
      <w:r>
        <w:rPr>
          <w:sz w:val="80"/>
          <w:szCs w:val="80"/>
        </w:rPr>
        <w:t>...</w:t>
      </w:r>
      <w:r w:rsidRPr="00AE653B">
        <w:rPr>
          <w:sz w:val="80"/>
          <w:szCs w:val="80"/>
        </w:rPr>
        <w:t>Zvižduk s Fejsbukovca</w:t>
      </w:r>
      <w:r>
        <w:rPr>
          <w:sz w:val="80"/>
          <w:szCs w:val="80"/>
        </w:rPr>
        <w:t>...</w:t>
      </w:r>
    </w:p>
    <w:p w:rsidR="00AE653B" w:rsidRDefault="00AE653B" w:rsidP="00AA47EA">
      <w:pPr>
        <w:jc w:val="center"/>
        <w:rPr>
          <w:sz w:val="20"/>
          <w:szCs w:val="20"/>
        </w:rPr>
      </w:pPr>
      <w:r>
        <w:rPr>
          <w:noProof/>
          <w:sz w:val="96"/>
          <w:szCs w:val="96"/>
          <w:lang w:eastAsia="hr-HR"/>
        </w:rPr>
        <w:drawing>
          <wp:inline distT="0" distB="0" distL="0" distR="0" wp14:anchorId="6D2C469A" wp14:editId="569D8345">
            <wp:extent cx="5433060" cy="36124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PAD.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33060" cy="3612458"/>
                    </a:xfrm>
                    <a:prstGeom prst="rect">
                      <a:avLst/>
                    </a:prstGeom>
                  </pic:spPr>
                </pic:pic>
              </a:graphicData>
            </a:graphic>
          </wp:inline>
        </w:drawing>
      </w:r>
    </w:p>
    <w:p w:rsidR="00AE653B" w:rsidRDefault="00571698" w:rsidP="00AA47EA">
      <w:pPr>
        <w:jc w:val="center"/>
        <w:rPr>
          <w:sz w:val="20"/>
          <w:szCs w:val="20"/>
        </w:rPr>
      </w:pPr>
      <w:r>
        <w:rPr>
          <w:sz w:val="20"/>
          <w:szCs w:val="20"/>
        </w:rPr>
        <w:t xml:space="preserve">...književni isPad sastavljen od softfora &amp; hardfora koje su godinama </w:t>
      </w:r>
      <w:r w:rsidR="00B61BED">
        <w:rPr>
          <w:sz w:val="20"/>
          <w:szCs w:val="20"/>
        </w:rPr>
        <w:t xml:space="preserve">–leteći brzinom jezika i često ispred pameti - </w:t>
      </w:r>
      <w:r>
        <w:rPr>
          <w:sz w:val="20"/>
          <w:szCs w:val="20"/>
        </w:rPr>
        <w:t xml:space="preserve">pokušavale probiti fejsbučni zid, primjer fazonske obrane od </w:t>
      </w:r>
      <w:r w:rsidR="00B61BED">
        <w:rPr>
          <w:sz w:val="20"/>
          <w:szCs w:val="20"/>
        </w:rPr>
        <w:t>sustava sivila koji igra život</w:t>
      </w:r>
      <w:r>
        <w:rPr>
          <w:sz w:val="20"/>
          <w:szCs w:val="20"/>
        </w:rPr>
        <w:t>.</w:t>
      </w:r>
    </w:p>
    <w:p w:rsidR="00B61BED" w:rsidRDefault="00B61BED" w:rsidP="00AA47EA">
      <w:pPr>
        <w:jc w:val="center"/>
        <w:rPr>
          <w:sz w:val="20"/>
          <w:szCs w:val="20"/>
        </w:rPr>
      </w:pPr>
    </w:p>
    <w:p w:rsidR="0024047D" w:rsidRPr="0024047D" w:rsidRDefault="0024047D" w:rsidP="0024047D">
      <w:pPr>
        <w:jc w:val="both"/>
        <w:rPr>
          <w:rFonts w:cstheme="minorHAnsi"/>
          <w:sz w:val="24"/>
          <w:szCs w:val="24"/>
        </w:rPr>
      </w:pPr>
      <w:r w:rsidRPr="0024047D">
        <w:rPr>
          <w:rFonts w:cstheme="minorHAnsi"/>
          <w:sz w:val="24"/>
          <w:szCs w:val="24"/>
        </w:rPr>
        <w:t>Promocija i darivanje tridesetak jedinstvenih primjeraka Zvižduka s Fejsbukovca održali su se 30. listopada 2015. u Booksi, nakon čega je autor svega navedenog u ovom pamfletu krenuo u potragu za bilo kakvim devetdopetparačkim poslom jer je shvatio...</w:t>
      </w:r>
    </w:p>
    <w:p w:rsidR="0024047D" w:rsidRPr="0024047D" w:rsidRDefault="0024047D" w:rsidP="0024047D">
      <w:pPr>
        <w:jc w:val="center"/>
        <w:rPr>
          <w:rFonts w:cstheme="minorHAnsi"/>
          <w:b/>
          <w:sz w:val="24"/>
          <w:szCs w:val="24"/>
        </w:rPr>
      </w:pPr>
      <w:r w:rsidRPr="0024047D">
        <w:rPr>
          <w:rFonts w:cstheme="minorHAnsi"/>
          <w:b/>
          <w:sz w:val="24"/>
          <w:szCs w:val="24"/>
        </w:rPr>
        <w:t>Vrijeme je da se prene.</w:t>
      </w:r>
    </w:p>
    <w:p w:rsidR="0024047D" w:rsidRPr="0024047D" w:rsidRDefault="0024047D" w:rsidP="0024047D">
      <w:pPr>
        <w:jc w:val="center"/>
        <w:rPr>
          <w:rFonts w:cstheme="minorHAnsi"/>
          <w:i/>
          <w:sz w:val="24"/>
          <w:szCs w:val="24"/>
        </w:rPr>
      </w:pPr>
    </w:p>
    <w:p w:rsidR="0024047D" w:rsidRPr="0024047D" w:rsidRDefault="0024047D" w:rsidP="0024047D">
      <w:pPr>
        <w:jc w:val="center"/>
        <w:rPr>
          <w:rFonts w:cstheme="minorHAnsi"/>
          <w:i/>
          <w:sz w:val="24"/>
          <w:szCs w:val="24"/>
        </w:rPr>
      </w:pPr>
      <w:r w:rsidRPr="0024047D">
        <w:rPr>
          <w:rFonts w:cstheme="minorHAnsi"/>
          <w:i/>
          <w:sz w:val="24"/>
          <w:szCs w:val="24"/>
        </w:rPr>
        <w:lastRenderedPageBreak/>
        <w:t>Epilog</w:t>
      </w:r>
    </w:p>
    <w:p w:rsidR="0024047D" w:rsidRPr="0024047D" w:rsidRDefault="0024047D" w:rsidP="0024047D">
      <w:pPr>
        <w:jc w:val="center"/>
        <w:rPr>
          <w:rFonts w:cstheme="minorHAnsi"/>
          <w:sz w:val="24"/>
          <w:szCs w:val="24"/>
        </w:rPr>
      </w:pPr>
      <w:r w:rsidRPr="0024047D">
        <w:rPr>
          <w:rFonts w:cstheme="minorHAnsi"/>
          <w:sz w:val="24"/>
          <w:szCs w:val="24"/>
        </w:rPr>
        <w:t>Kao ovako razgranat lik, jedini posao koji je autor nakon svega uspio dobiti bio je posao skladišljakera u Konzumu KLIK.</w:t>
      </w:r>
    </w:p>
    <w:p w:rsidR="0024047D" w:rsidRPr="0024047D" w:rsidRDefault="0024047D" w:rsidP="0024047D">
      <w:pPr>
        <w:jc w:val="both"/>
        <w:rPr>
          <w:rFonts w:cstheme="minorHAnsi"/>
          <w:color w:val="1D2129"/>
          <w:sz w:val="24"/>
          <w:szCs w:val="24"/>
          <w:shd w:val="clear" w:color="auto" w:fill="FFFFFF"/>
        </w:rPr>
      </w:pPr>
      <w:r w:rsidRPr="0024047D">
        <w:rPr>
          <w:rFonts w:cstheme="minorHAnsi"/>
          <w:color w:val="1D2129"/>
          <w:sz w:val="24"/>
          <w:szCs w:val="24"/>
          <w:shd w:val="clear" w:color="auto" w:fill="FFFFFF"/>
        </w:rPr>
        <w:t>Ipak, skladište Konzuma možda lomi kičmu, ali (srećom?) ne uključuje i ne djeluje na mozak – već 2016. godine preživjele bube u glavi oprašile su još jednu ideju pa ni iz čega niče</w:t>
      </w:r>
    </w:p>
    <w:p w:rsidR="0024047D" w:rsidRPr="0024047D" w:rsidRDefault="0024047D" w:rsidP="0024047D">
      <w:pPr>
        <w:jc w:val="both"/>
        <w:rPr>
          <w:rFonts w:cstheme="minorHAnsi"/>
          <w:color w:val="1D2129"/>
          <w:sz w:val="24"/>
          <w:szCs w:val="24"/>
          <w:shd w:val="clear" w:color="auto" w:fill="FFFFFF"/>
        </w:rPr>
      </w:pPr>
    </w:p>
    <w:p w:rsidR="0024047D" w:rsidRPr="0024047D" w:rsidRDefault="0024047D" w:rsidP="0024047D">
      <w:pPr>
        <w:jc w:val="center"/>
        <w:rPr>
          <w:rFonts w:cstheme="minorHAnsi"/>
          <w:color w:val="1D2129"/>
          <w:sz w:val="56"/>
          <w:szCs w:val="56"/>
          <w:shd w:val="clear" w:color="auto" w:fill="FFFFFF"/>
        </w:rPr>
      </w:pPr>
      <w:r w:rsidRPr="0024047D">
        <w:rPr>
          <w:rFonts w:cstheme="minorHAnsi"/>
          <w:color w:val="1D2129"/>
          <w:sz w:val="56"/>
          <w:szCs w:val="56"/>
          <w:shd w:val="clear" w:color="auto" w:fill="FFFFFF"/>
        </w:rPr>
        <w:t>PRIČVJESAK!</w:t>
      </w:r>
    </w:p>
    <w:p w:rsidR="0024047D" w:rsidRPr="0024047D" w:rsidRDefault="0024047D" w:rsidP="0024047D">
      <w:pPr>
        <w:jc w:val="both"/>
        <w:rPr>
          <w:rFonts w:cstheme="minorHAnsi"/>
          <w:color w:val="1D2129"/>
          <w:sz w:val="24"/>
          <w:szCs w:val="24"/>
          <w:shd w:val="clear" w:color="auto" w:fill="FFFFFF"/>
        </w:rPr>
      </w:pPr>
      <w:r w:rsidRPr="0024047D">
        <w:rPr>
          <w:rFonts w:cstheme="minorHAnsi"/>
          <w:noProof/>
          <w:color w:val="1D2129"/>
          <w:sz w:val="24"/>
          <w:szCs w:val="24"/>
          <w:shd w:val="clear" w:color="auto" w:fill="FFFFFF"/>
          <w:lang w:eastAsia="hr-HR"/>
        </w:rPr>
        <w:drawing>
          <wp:inline distT="0" distB="0" distL="0" distR="0" wp14:anchorId="222920F4" wp14:editId="1EE1EADD">
            <wp:extent cx="5327650" cy="2032635"/>
            <wp:effectExtent l="0" t="0" r="635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cvjesci-fb.jpg"/>
                    <pic:cNvPicPr/>
                  </pic:nvPicPr>
                  <pic:blipFill>
                    <a:blip r:embed="rId24">
                      <a:extLst>
                        <a:ext uri="{28A0092B-C50C-407E-A947-70E740481C1C}">
                          <a14:useLocalDpi xmlns:a14="http://schemas.microsoft.com/office/drawing/2010/main" val="0"/>
                        </a:ext>
                      </a:extLst>
                    </a:blip>
                    <a:stretch>
                      <a:fillRect/>
                    </a:stretch>
                  </pic:blipFill>
                  <pic:spPr>
                    <a:xfrm>
                      <a:off x="0" y="0"/>
                      <a:ext cx="5327650" cy="2032635"/>
                    </a:xfrm>
                    <a:prstGeom prst="rect">
                      <a:avLst/>
                    </a:prstGeom>
                  </pic:spPr>
                </pic:pic>
              </a:graphicData>
            </a:graphic>
          </wp:inline>
        </w:drawing>
      </w:r>
    </w:p>
    <w:p w:rsidR="0024047D" w:rsidRPr="0024047D" w:rsidRDefault="0024047D" w:rsidP="0024047D">
      <w:pPr>
        <w:jc w:val="both"/>
        <w:rPr>
          <w:rFonts w:cstheme="minorHAnsi"/>
          <w:color w:val="1D2129"/>
          <w:sz w:val="24"/>
          <w:szCs w:val="24"/>
          <w:shd w:val="clear" w:color="auto" w:fill="FFFFFF"/>
        </w:rPr>
      </w:pPr>
      <w:r w:rsidRPr="0024047D">
        <w:rPr>
          <w:rFonts w:cstheme="minorHAnsi"/>
          <w:color w:val="1D2129"/>
          <w:sz w:val="24"/>
          <w:szCs w:val="24"/>
          <w:shd w:val="clear" w:color="auto" w:fill="FFFFFF"/>
        </w:rPr>
        <w:t>Pričvjesak je nesretan spoj privjeska i priče, hibrid nastao umjetn(ičk)om oplodnjom sasvim bezazlene ideje o spajanju (ne)ugodnog s korisnim. Nesreća u nesreći je što se ovaj križanac, za razliku od mule ili mazge, može nesmetano razmnožavati, a njegovi se potomci onda gurati tamo gdje im nije mjesto - u domaću književnost. Sreća je u nesreći što privjesak, osim priče, umjetničkog zlodjela u kojem kao autor nerijetko iznosim zloćudne stavove pod kri</w:t>
      </w:r>
      <w:r w:rsidR="00586A1B">
        <w:rPr>
          <w:rFonts w:cstheme="minorHAnsi"/>
          <w:color w:val="1D2129"/>
          <w:sz w:val="24"/>
          <w:szCs w:val="24"/>
          <w:shd w:val="clear" w:color="auto" w:fill="FFFFFF"/>
        </w:rPr>
        <w:t xml:space="preserve">nkom umjetničke slobode, donosi </w:t>
      </w:r>
      <w:bookmarkStart w:id="0" w:name="_GoBack"/>
      <w:bookmarkEnd w:id="0"/>
      <w:r w:rsidRPr="0024047D">
        <w:rPr>
          <w:rFonts w:cstheme="minorHAnsi"/>
          <w:color w:val="1D2129"/>
          <w:sz w:val="24"/>
          <w:szCs w:val="24"/>
          <w:shd w:val="clear" w:color="auto" w:fill="FFFFFF"/>
        </w:rPr>
        <w:t>i nešto korisno - alate kojima možete pritegnuti labavu maticu, izmjeriti npr. širinu i dužinu noktiju kako bi izračunali površinu koju je potrebno prekriti lakom, prišarafiti nestašni vijak i sl.</w:t>
      </w:r>
    </w:p>
    <w:p w:rsidR="0024047D" w:rsidRPr="0024047D" w:rsidRDefault="0024047D" w:rsidP="0024047D">
      <w:pPr>
        <w:jc w:val="both"/>
        <w:rPr>
          <w:rFonts w:cstheme="minorHAnsi"/>
          <w:color w:val="1D2129"/>
          <w:sz w:val="24"/>
          <w:szCs w:val="24"/>
          <w:shd w:val="clear" w:color="auto" w:fill="FFFFFF"/>
        </w:rPr>
      </w:pPr>
      <w:r w:rsidRPr="0024047D">
        <w:rPr>
          <w:rFonts w:cstheme="minorHAnsi"/>
          <w:color w:val="1D2129"/>
          <w:sz w:val="24"/>
          <w:szCs w:val="24"/>
          <w:shd w:val="clear" w:color="auto" w:fill="FFFFFF"/>
        </w:rPr>
        <w:t>2017. godina obilježena je u mom malom literarnom rasadniku pričom „Čovjek u moru“ koja se usadila među deset najboljih radova natječaja GK Slavka Kolara u Čazmi za najbolju priču-satiru.</w:t>
      </w:r>
    </w:p>
    <w:p w:rsidR="0024047D" w:rsidRPr="0024047D" w:rsidRDefault="0024047D" w:rsidP="0024047D">
      <w:pPr>
        <w:jc w:val="center"/>
        <w:rPr>
          <w:rFonts w:cstheme="minorHAnsi"/>
          <w:color w:val="1D2129"/>
          <w:sz w:val="24"/>
          <w:szCs w:val="24"/>
          <w:shd w:val="clear" w:color="auto" w:fill="FFFFFF"/>
        </w:rPr>
      </w:pPr>
      <w:r w:rsidRPr="0024047D">
        <w:rPr>
          <w:rFonts w:cstheme="minorHAnsi"/>
          <w:color w:val="1D2129"/>
          <w:sz w:val="24"/>
          <w:szCs w:val="24"/>
          <w:shd w:val="clear" w:color="auto" w:fill="FFFFFF"/>
        </w:rPr>
        <w:t>To je sve narode. Do daljnjeg. :-D</w:t>
      </w:r>
    </w:p>
    <w:p w:rsidR="0024047D" w:rsidRPr="0024047D" w:rsidRDefault="0024047D" w:rsidP="0024047D">
      <w:pPr>
        <w:jc w:val="center"/>
        <w:rPr>
          <w:rFonts w:cstheme="minorHAnsi"/>
          <w:color w:val="1D2129"/>
          <w:sz w:val="24"/>
          <w:szCs w:val="24"/>
          <w:shd w:val="clear" w:color="auto" w:fill="FFFFFF"/>
        </w:rPr>
      </w:pPr>
    </w:p>
    <w:p w:rsidR="0024047D" w:rsidRPr="0024047D" w:rsidRDefault="0024047D" w:rsidP="0024047D">
      <w:pPr>
        <w:spacing w:line="240" w:lineRule="auto"/>
        <w:jc w:val="center"/>
        <w:rPr>
          <w:rFonts w:cstheme="minorHAnsi"/>
          <w:b/>
          <w:sz w:val="24"/>
          <w:szCs w:val="24"/>
        </w:rPr>
      </w:pPr>
      <w:r w:rsidRPr="0024047D">
        <w:rPr>
          <w:rFonts w:cstheme="minorHAnsi"/>
          <w:b/>
          <w:sz w:val="24"/>
          <w:szCs w:val="24"/>
        </w:rPr>
        <w:t>Denis Giljević</w:t>
      </w:r>
    </w:p>
    <w:p w:rsidR="0024047D" w:rsidRPr="0024047D" w:rsidRDefault="0024047D" w:rsidP="0024047D">
      <w:pPr>
        <w:spacing w:line="240" w:lineRule="auto"/>
        <w:jc w:val="center"/>
        <w:rPr>
          <w:rFonts w:cstheme="minorHAnsi"/>
          <w:b/>
          <w:sz w:val="24"/>
          <w:szCs w:val="24"/>
        </w:rPr>
      </w:pPr>
      <w:r w:rsidRPr="0024047D">
        <w:rPr>
          <w:rFonts w:cstheme="minorHAnsi"/>
          <w:b/>
          <w:sz w:val="24"/>
          <w:szCs w:val="24"/>
        </w:rPr>
        <w:t>denis.giljevic@gmail.com</w:t>
      </w:r>
    </w:p>
    <w:p w:rsidR="0024047D" w:rsidRPr="0024047D" w:rsidRDefault="0024047D" w:rsidP="0024047D">
      <w:pPr>
        <w:spacing w:line="240" w:lineRule="auto"/>
        <w:jc w:val="center"/>
        <w:rPr>
          <w:rFonts w:cstheme="minorHAnsi"/>
          <w:b/>
          <w:sz w:val="24"/>
          <w:szCs w:val="24"/>
        </w:rPr>
      </w:pPr>
      <w:r w:rsidRPr="0024047D">
        <w:rPr>
          <w:rFonts w:cstheme="minorHAnsi"/>
          <w:b/>
          <w:sz w:val="24"/>
          <w:szCs w:val="24"/>
        </w:rPr>
        <w:t>091 4468 425</w:t>
      </w:r>
    </w:p>
    <w:p w:rsidR="0024047D" w:rsidRPr="0024047D" w:rsidRDefault="0024047D" w:rsidP="0024047D">
      <w:pPr>
        <w:jc w:val="center"/>
        <w:rPr>
          <w:rFonts w:cstheme="minorHAnsi"/>
          <w:b/>
          <w:sz w:val="24"/>
          <w:szCs w:val="24"/>
        </w:rPr>
      </w:pPr>
    </w:p>
    <w:sectPr w:rsidR="0024047D" w:rsidRPr="0024047D" w:rsidSect="00CB2A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77D" w:rsidRDefault="0068077D" w:rsidP="00D53F81">
      <w:pPr>
        <w:spacing w:after="0" w:line="240" w:lineRule="auto"/>
      </w:pPr>
      <w:r>
        <w:separator/>
      </w:r>
    </w:p>
  </w:endnote>
  <w:endnote w:type="continuationSeparator" w:id="0">
    <w:p w:rsidR="0068077D" w:rsidRDefault="0068077D" w:rsidP="00D53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omework normal">
    <w:altName w:val="Arial"/>
    <w:charset w:val="EE"/>
    <w:family w:val="swiss"/>
    <w:pitch w:val="variable"/>
    <w:sig w:usb0="00000001"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77D" w:rsidRDefault="0068077D" w:rsidP="00D53F81">
      <w:pPr>
        <w:spacing w:after="0" w:line="240" w:lineRule="auto"/>
      </w:pPr>
      <w:r>
        <w:separator/>
      </w:r>
    </w:p>
  </w:footnote>
  <w:footnote w:type="continuationSeparator" w:id="0">
    <w:p w:rsidR="0068077D" w:rsidRDefault="0068077D" w:rsidP="00D53F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F81" w:rsidRDefault="00D53F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FDC" w:rsidRDefault="00060F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F47B2A"/>
    <w:multiLevelType w:val="hybridMultilevel"/>
    <w:tmpl w:val="0E80A9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297B"/>
    <w:rsid w:val="00006AA8"/>
    <w:rsid w:val="00060FDC"/>
    <w:rsid w:val="000B640D"/>
    <w:rsid w:val="001505E0"/>
    <w:rsid w:val="0016329F"/>
    <w:rsid w:val="001847B6"/>
    <w:rsid w:val="002230AE"/>
    <w:rsid w:val="0024047D"/>
    <w:rsid w:val="00253CBA"/>
    <w:rsid w:val="00254DBC"/>
    <w:rsid w:val="00271058"/>
    <w:rsid w:val="002E2690"/>
    <w:rsid w:val="00337EED"/>
    <w:rsid w:val="0039474B"/>
    <w:rsid w:val="003B4950"/>
    <w:rsid w:val="00401299"/>
    <w:rsid w:val="00430975"/>
    <w:rsid w:val="004841EF"/>
    <w:rsid w:val="0055322A"/>
    <w:rsid w:val="00571698"/>
    <w:rsid w:val="0058376C"/>
    <w:rsid w:val="00586A1B"/>
    <w:rsid w:val="0068077D"/>
    <w:rsid w:val="006B3C76"/>
    <w:rsid w:val="007C46F3"/>
    <w:rsid w:val="008326AB"/>
    <w:rsid w:val="00873BCA"/>
    <w:rsid w:val="00873D90"/>
    <w:rsid w:val="00957D6F"/>
    <w:rsid w:val="00980E2E"/>
    <w:rsid w:val="009D5508"/>
    <w:rsid w:val="00A00EC3"/>
    <w:rsid w:val="00A55F53"/>
    <w:rsid w:val="00AA47EA"/>
    <w:rsid w:val="00AA5E10"/>
    <w:rsid w:val="00AE653B"/>
    <w:rsid w:val="00B331F8"/>
    <w:rsid w:val="00B4297B"/>
    <w:rsid w:val="00B61BED"/>
    <w:rsid w:val="00B76E8F"/>
    <w:rsid w:val="00BE3BA9"/>
    <w:rsid w:val="00CB2A87"/>
    <w:rsid w:val="00CE4F0A"/>
    <w:rsid w:val="00D01DBA"/>
    <w:rsid w:val="00D0737A"/>
    <w:rsid w:val="00D30727"/>
    <w:rsid w:val="00D53F81"/>
    <w:rsid w:val="00D7563B"/>
    <w:rsid w:val="00DB323D"/>
    <w:rsid w:val="00E15ABA"/>
    <w:rsid w:val="00E564D6"/>
    <w:rsid w:val="00EA25C0"/>
    <w:rsid w:val="00EA42A1"/>
    <w:rsid w:val="00EA7C1B"/>
    <w:rsid w:val="00EB13BA"/>
    <w:rsid w:val="00F05CAE"/>
    <w:rsid w:val="00F325FC"/>
    <w:rsid w:val="00F37C4A"/>
    <w:rsid w:val="00FB2417"/>
    <w:rsid w:val="00FC59CE"/>
    <w:rsid w:val="00FD328E"/>
    <w:rsid w:val="00FE3A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E2E"/>
  </w:style>
  <w:style w:type="paragraph" w:styleId="Heading2">
    <w:name w:val="heading 2"/>
    <w:basedOn w:val="Normal"/>
    <w:link w:val="Heading2Char"/>
    <w:uiPriority w:val="9"/>
    <w:semiHidden/>
    <w:unhideWhenUsed/>
    <w:qFormat/>
    <w:rsid w:val="00980E2E"/>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80E2E"/>
    <w:rPr>
      <w:rFonts w:ascii="Times New Roman" w:eastAsia="Times New Roman" w:hAnsi="Times New Roman" w:cs="Times New Roman"/>
      <w:b/>
      <w:bCs/>
      <w:sz w:val="36"/>
      <w:szCs w:val="36"/>
      <w:lang w:eastAsia="hr-HR"/>
    </w:rPr>
  </w:style>
  <w:style w:type="character" w:styleId="Strong">
    <w:name w:val="Strong"/>
    <w:basedOn w:val="DefaultParagraphFont"/>
    <w:uiPriority w:val="22"/>
    <w:qFormat/>
    <w:rsid w:val="00980E2E"/>
    <w:rPr>
      <w:b/>
      <w:bCs/>
    </w:rPr>
  </w:style>
  <w:style w:type="character" w:styleId="Emphasis">
    <w:name w:val="Emphasis"/>
    <w:basedOn w:val="DefaultParagraphFont"/>
    <w:uiPriority w:val="20"/>
    <w:qFormat/>
    <w:rsid w:val="00980E2E"/>
    <w:rPr>
      <w:i/>
      <w:iCs/>
    </w:rPr>
  </w:style>
  <w:style w:type="character" w:customStyle="1" w:styleId="textexposedshow">
    <w:name w:val="text_exposed_show"/>
    <w:basedOn w:val="DefaultParagraphFont"/>
    <w:rsid w:val="00B4297B"/>
  </w:style>
  <w:style w:type="paragraph" w:styleId="BalloonText">
    <w:name w:val="Balloon Text"/>
    <w:basedOn w:val="Normal"/>
    <w:link w:val="BalloonTextChar"/>
    <w:uiPriority w:val="99"/>
    <w:semiHidden/>
    <w:unhideWhenUsed/>
    <w:rsid w:val="00583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76C"/>
    <w:rPr>
      <w:rFonts w:ascii="Tahoma" w:hAnsi="Tahoma" w:cs="Tahoma"/>
      <w:sz w:val="16"/>
      <w:szCs w:val="16"/>
    </w:rPr>
  </w:style>
  <w:style w:type="character" w:styleId="Hyperlink">
    <w:name w:val="Hyperlink"/>
    <w:basedOn w:val="DefaultParagraphFont"/>
    <w:uiPriority w:val="99"/>
    <w:unhideWhenUsed/>
    <w:rsid w:val="00AA5E10"/>
    <w:rPr>
      <w:color w:val="0000FF" w:themeColor="hyperlink"/>
      <w:u w:val="single"/>
    </w:rPr>
  </w:style>
  <w:style w:type="character" w:customStyle="1" w:styleId="usercontent">
    <w:name w:val="usercontent"/>
    <w:basedOn w:val="DefaultParagraphFont"/>
    <w:rsid w:val="00F37C4A"/>
  </w:style>
  <w:style w:type="character" w:customStyle="1" w:styleId="hascaption">
    <w:name w:val="hascaption"/>
    <w:basedOn w:val="DefaultParagraphFont"/>
    <w:rsid w:val="003B4950"/>
  </w:style>
  <w:style w:type="paragraph" w:styleId="ListParagraph">
    <w:name w:val="List Paragraph"/>
    <w:basedOn w:val="Normal"/>
    <w:uiPriority w:val="34"/>
    <w:qFormat/>
    <w:rsid w:val="00EA25C0"/>
    <w:pPr>
      <w:ind w:left="720"/>
      <w:contextualSpacing/>
    </w:pPr>
  </w:style>
  <w:style w:type="paragraph" w:styleId="Header">
    <w:name w:val="header"/>
    <w:basedOn w:val="Normal"/>
    <w:link w:val="HeaderChar"/>
    <w:uiPriority w:val="99"/>
    <w:unhideWhenUsed/>
    <w:rsid w:val="00D53F81"/>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3F81"/>
  </w:style>
  <w:style w:type="paragraph" w:styleId="Footer">
    <w:name w:val="footer"/>
    <w:basedOn w:val="Normal"/>
    <w:link w:val="FooterChar"/>
    <w:uiPriority w:val="99"/>
    <w:unhideWhenUsed/>
    <w:rsid w:val="00D53F81"/>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3F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s://www.facebook.com/media/set/?set=a.219987048040580.56271.114542665251686&amp;type=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image" Target="media/image12.jp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1.jpeg"/><Relationship Id="rId10" Type="http://schemas.openxmlformats.org/officeDocument/2006/relationships/header" Target="header2.xml"/><Relationship Id="rId19" Type="http://schemas.openxmlformats.org/officeDocument/2006/relationships/hyperlink" Target="http://www.kratkirukavci.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jpg"/><Relationship Id="rId22"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C7F56-36DC-4398-9A42-37FB7DB58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TotalTime>
  <Pages>14</Pages>
  <Words>2495</Words>
  <Characters>14223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dd</Company>
  <LinksUpToDate>false</LinksUpToDate>
  <CharactersWithSpaces>16685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dc:creator>
  <cp:keywords/>
  <dc:description/>
  <cp:lastModifiedBy>Ievgenij</cp:lastModifiedBy>
  <cp:revision>43</cp:revision>
  <dcterms:created xsi:type="dcterms:W3CDTF">2013-04-22T06:30:00Z</dcterms:created>
  <dcterms:modified xsi:type="dcterms:W3CDTF">2018-02-14T17:34:00Z</dcterms:modified>
</cp:coreProperties>
</file>